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0273F" w:rsidRDefault="0010273F">
      <w:pPr>
        <w:spacing w:line="480" w:lineRule="exact"/>
        <w:rPr>
          <w:b/>
          <w:sz w:val="44"/>
          <w:szCs w:val="44"/>
        </w:rPr>
      </w:pPr>
    </w:p>
    <w:p w:rsidR="0010273F" w:rsidRDefault="001024BB">
      <w:pPr>
        <w:pStyle w:val="3"/>
        <w:spacing w:line="480" w:lineRule="auto"/>
        <w:rPr>
          <w:rFonts w:eastAsia="宋体"/>
        </w:rPr>
      </w:pPr>
      <w:bookmarkStart w:id="0" w:name="_第八届大学生研究性学习和创新性实验计划项目申__报__表"/>
      <w:bookmarkEnd w:id="0"/>
      <w:r>
        <w:rPr>
          <w:rFonts w:hint="eastAsia"/>
        </w:rPr>
        <w:t>第十届大学生研究性学习和创新性实验计划项目申报表</w:t>
      </w:r>
    </w:p>
    <w:p w:rsidR="0010273F" w:rsidRDefault="0010273F"/>
    <w:tbl>
      <w:tblPr>
        <w:tblStyle w:val="afd"/>
        <w:tblW w:w="9854" w:type="dxa"/>
        <w:tblLayout w:type="fixed"/>
        <w:tblLook w:val="04A0" w:firstRow="1" w:lastRow="0" w:firstColumn="1" w:lastColumn="0" w:noHBand="0" w:noVBand="1"/>
      </w:tblPr>
      <w:tblGrid>
        <w:gridCol w:w="4927"/>
        <w:gridCol w:w="4927"/>
      </w:tblGrid>
      <w:tr w:rsidR="0010273F">
        <w:tc>
          <w:tcPr>
            <w:tcW w:w="4927" w:type="dxa"/>
          </w:tcPr>
          <w:p w:rsidR="0010273F" w:rsidRDefault="001024BB">
            <w:r>
              <w:rPr>
                <w:rFonts w:hint="eastAsia"/>
              </w:rPr>
              <w:t>项目名称</w:t>
            </w:r>
          </w:p>
        </w:tc>
        <w:tc>
          <w:tcPr>
            <w:tcW w:w="4927" w:type="dxa"/>
          </w:tcPr>
          <w:p w:rsidR="0010273F" w:rsidRDefault="001024BB">
            <w:r>
              <w:rPr>
                <w:rFonts w:hint="eastAsia"/>
              </w:rPr>
              <w:t>共享金融数据安全可信任机制的区块链分布式账本应用研究</w:t>
            </w:r>
          </w:p>
        </w:tc>
      </w:tr>
      <w:tr w:rsidR="0010273F">
        <w:tc>
          <w:tcPr>
            <w:tcW w:w="4927" w:type="dxa"/>
          </w:tcPr>
          <w:p w:rsidR="0010273F" w:rsidRDefault="001024BB">
            <w:r>
              <w:rPr>
                <w:rFonts w:hint="eastAsia"/>
              </w:rPr>
              <w:t>项目类别</w:t>
            </w:r>
          </w:p>
        </w:tc>
        <w:tc>
          <w:tcPr>
            <w:tcW w:w="4927" w:type="dxa"/>
          </w:tcPr>
          <w:p w:rsidR="0010273F" w:rsidRDefault="001024BB">
            <w:r>
              <w:rPr>
                <w:rFonts w:hint="eastAsia"/>
              </w:rPr>
              <w:t>创新训练项目</w:t>
            </w:r>
            <w:r>
              <w:rPr>
                <w:rFonts w:eastAsia="楷体_GB2312"/>
                <w:sz w:val="44"/>
                <w:szCs w:val="44"/>
              </w:rPr>
              <w:sym w:font="Wingdings 2" w:char="F052"/>
            </w:r>
            <w:r>
              <w:rPr>
                <w:rFonts w:ascii="微软雅黑" w:hAnsi="微软雅黑" w:cs="微软雅黑" w:hint="eastAsia"/>
              </w:rPr>
              <w:t>创业训练项目</w:t>
            </w:r>
            <w:r>
              <w:rPr>
                <w:rFonts w:eastAsia="楷体_GB2312"/>
                <w:sz w:val="44"/>
                <w:szCs w:val="44"/>
              </w:rPr>
              <w:t xml:space="preserve">□ </w:t>
            </w:r>
          </w:p>
        </w:tc>
      </w:tr>
      <w:tr w:rsidR="0010273F">
        <w:tc>
          <w:tcPr>
            <w:tcW w:w="4927" w:type="dxa"/>
          </w:tcPr>
          <w:p w:rsidR="0010273F" w:rsidRDefault="001024BB">
            <w:r>
              <w:rPr>
                <w:rFonts w:hint="eastAsia"/>
              </w:rPr>
              <w:t>项目科类</w:t>
            </w:r>
          </w:p>
        </w:tc>
        <w:tc>
          <w:tcPr>
            <w:tcW w:w="4927" w:type="dxa"/>
          </w:tcPr>
          <w:p w:rsidR="0010273F" w:rsidRDefault="001024BB">
            <w:r>
              <w:rPr>
                <w:rFonts w:hint="eastAsia"/>
              </w:rPr>
              <w:t>文科类</w:t>
            </w:r>
            <w:r>
              <w:rPr>
                <w:rFonts w:eastAsia="楷体_GB2312"/>
                <w:sz w:val="44"/>
                <w:szCs w:val="44"/>
              </w:rPr>
              <w:t xml:space="preserve">□ </w:t>
            </w:r>
            <w:r>
              <w:rPr>
                <w:rFonts w:ascii="微软雅黑" w:hAnsi="微软雅黑" w:cs="微软雅黑" w:hint="eastAsia"/>
              </w:rPr>
              <w:t>理科类</w:t>
            </w:r>
            <w:r>
              <w:rPr>
                <w:rFonts w:eastAsia="楷体_GB2312"/>
                <w:sz w:val="44"/>
                <w:szCs w:val="44"/>
              </w:rPr>
              <w:sym w:font="Wingdings 2" w:char="F052"/>
            </w:r>
          </w:p>
        </w:tc>
      </w:tr>
      <w:tr w:rsidR="0010273F">
        <w:trPr>
          <w:trHeight w:val="1026"/>
        </w:trPr>
        <w:tc>
          <w:tcPr>
            <w:tcW w:w="4927" w:type="dxa"/>
          </w:tcPr>
          <w:p w:rsidR="0010273F" w:rsidRDefault="001024BB">
            <w:r>
              <w:rPr>
                <w:rFonts w:hint="eastAsia"/>
              </w:rPr>
              <w:t>项目级别</w:t>
            </w:r>
          </w:p>
        </w:tc>
        <w:tc>
          <w:tcPr>
            <w:tcW w:w="4927" w:type="dxa"/>
          </w:tcPr>
          <w:p w:rsidR="0010273F" w:rsidRDefault="001024BB">
            <w:pPr>
              <w:rPr>
                <w:rFonts w:eastAsia="楷体_GB2312"/>
                <w:sz w:val="44"/>
                <w:szCs w:val="44"/>
              </w:rPr>
            </w:pPr>
            <w:r>
              <w:rPr>
                <w:rFonts w:hint="eastAsia"/>
              </w:rPr>
              <w:t>省部级</w:t>
            </w:r>
            <w:r>
              <w:rPr>
                <w:rFonts w:eastAsia="楷体_GB2312"/>
                <w:sz w:val="44"/>
                <w:szCs w:val="44"/>
              </w:rPr>
              <w:sym w:font="Wingdings 2" w:char="F052"/>
            </w:r>
            <w:r>
              <w:rPr>
                <w:rFonts w:ascii="微软雅黑" w:hAnsi="微软雅黑" w:cs="微软雅黑" w:hint="eastAsia"/>
              </w:rPr>
              <w:t>，如省部级淘汰是否申请转校级</w:t>
            </w:r>
            <w:r>
              <w:rPr>
                <w:rFonts w:eastAsia="楷体_GB2312"/>
                <w:sz w:val="44"/>
                <w:szCs w:val="44"/>
              </w:rPr>
              <w:sym w:font="Wingdings 2" w:char="F052"/>
            </w:r>
          </w:p>
          <w:p w:rsidR="0010273F" w:rsidRDefault="001024BB">
            <w:pPr>
              <w:rPr>
                <w:rFonts w:eastAsia="楷体_GB2312"/>
                <w:sz w:val="44"/>
                <w:szCs w:val="44"/>
              </w:rPr>
            </w:pPr>
            <w:r>
              <w:rPr>
                <w:rFonts w:ascii="微软雅黑" w:hAnsi="微软雅黑" w:cs="微软雅黑" w:hint="eastAsia"/>
              </w:rPr>
              <w:t>校级</w:t>
            </w:r>
            <w:r>
              <w:rPr>
                <w:rFonts w:eastAsia="楷体_GB2312"/>
                <w:sz w:val="44"/>
                <w:szCs w:val="44"/>
              </w:rPr>
              <w:t xml:space="preserve">□ </w:t>
            </w:r>
          </w:p>
        </w:tc>
      </w:tr>
      <w:tr w:rsidR="0010273F">
        <w:tc>
          <w:tcPr>
            <w:tcW w:w="4927" w:type="dxa"/>
          </w:tcPr>
          <w:p w:rsidR="0010273F" w:rsidRDefault="001024BB">
            <w:r>
              <w:rPr>
                <w:rFonts w:hint="eastAsia"/>
              </w:rPr>
              <w:t>项目主持人</w:t>
            </w:r>
          </w:p>
        </w:tc>
        <w:tc>
          <w:tcPr>
            <w:tcW w:w="4927" w:type="dxa"/>
          </w:tcPr>
          <w:p w:rsidR="0010273F" w:rsidRDefault="001024BB">
            <w:r>
              <w:rPr>
                <w:rFonts w:hint="eastAsia"/>
              </w:rPr>
              <w:t>资琪</w:t>
            </w:r>
          </w:p>
        </w:tc>
      </w:tr>
      <w:tr w:rsidR="0010273F">
        <w:tc>
          <w:tcPr>
            <w:tcW w:w="4927" w:type="dxa"/>
          </w:tcPr>
          <w:p w:rsidR="0010273F" w:rsidRDefault="001024BB">
            <w:r>
              <w:rPr>
                <w:rFonts w:hint="eastAsia"/>
              </w:rPr>
              <w:t>学生所在学院</w:t>
            </w:r>
          </w:p>
        </w:tc>
        <w:tc>
          <w:tcPr>
            <w:tcW w:w="4927" w:type="dxa"/>
          </w:tcPr>
          <w:p w:rsidR="0010273F" w:rsidRDefault="001024BB">
            <w:r>
              <w:rPr>
                <w:rFonts w:hint="eastAsia"/>
              </w:rPr>
              <w:t>数学与计算科学学院</w:t>
            </w:r>
          </w:p>
        </w:tc>
      </w:tr>
      <w:tr w:rsidR="0010273F">
        <w:tc>
          <w:tcPr>
            <w:tcW w:w="4927" w:type="dxa"/>
          </w:tcPr>
          <w:p w:rsidR="0010273F" w:rsidRDefault="001024BB">
            <w:r>
              <w:rPr>
                <w:rFonts w:hint="eastAsia"/>
              </w:rPr>
              <w:t>专业班级</w:t>
            </w:r>
          </w:p>
        </w:tc>
        <w:tc>
          <w:tcPr>
            <w:tcW w:w="4927" w:type="dxa"/>
          </w:tcPr>
          <w:p w:rsidR="0010273F" w:rsidRDefault="001024BB">
            <w:r>
              <w:rPr>
                <w:rFonts w:hint="eastAsia"/>
              </w:rPr>
              <w:t>统计学</w:t>
            </w:r>
            <w:r>
              <w:rPr>
                <w:rFonts w:hint="eastAsia"/>
              </w:rPr>
              <w:t>1</w:t>
            </w:r>
            <w:r>
              <w:rPr>
                <w:rFonts w:hint="eastAsia"/>
              </w:rPr>
              <w:t>班</w:t>
            </w:r>
          </w:p>
        </w:tc>
      </w:tr>
      <w:tr w:rsidR="0010273F">
        <w:tc>
          <w:tcPr>
            <w:tcW w:w="4927" w:type="dxa"/>
          </w:tcPr>
          <w:p w:rsidR="0010273F" w:rsidRDefault="0010273F">
            <w:bookmarkStart w:id="1" w:name="_GoBack"/>
            <w:bookmarkEnd w:id="1"/>
          </w:p>
        </w:tc>
        <w:tc>
          <w:tcPr>
            <w:tcW w:w="4927" w:type="dxa"/>
          </w:tcPr>
          <w:p w:rsidR="0010273F" w:rsidRDefault="0010273F"/>
        </w:tc>
      </w:tr>
      <w:tr w:rsidR="0010273F">
        <w:tc>
          <w:tcPr>
            <w:tcW w:w="4927" w:type="dxa"/>
          </w:tcPr>
          <w:p w:rsidR="0010273F" w:rsidRDefault="001024BB">
            <w:r>
              <w:rPr>
                <w:rFonts w:hint="eastAsia"/>
              </w:rPr>
              <w:t>指导老师</w:t>
            </w:r>
          </w:p>
        </w:tc>
        <w:tc>
          <w:tcPr>
            <w:tcW w:w="4927" w:type="dxa"/>
          </w:tcPr>
          <w:p w:rsidR="0010273F" w:rsidRDefault="001024BB">
            <w:r>
              <w:rPr>
                <w:rFonts w:hint="eastAsia"/>
              </w:rPr>
              <w:t>袁健美</w:t>
            </w:r>
          </w:p>
        </w:tc>
      </w:tr>
      <w:tr w:rsidR="0010273F">
        <w:tc>
          <w:tcPr>
            <w:tcW w:w="4927" w:type="dxa"/>
          </w:tcPr>
          <w:p w:rsidR="0010273F" w:rsidRDefault="001024BB">
            <w:r>
              <w:rPr>
                <w:rFonts w:hint="eastAsia"/>
              </w:rPr>
              <w:t>填表日期</w:t>
            </w:r>
          </w:p>
        </w:tc>
        <w:tc>
          <w:tcPr>
            <w:tcW w:w="4927" w:type="dxa"/>
          </w:tcPr>
          <w:p w:rsidR="0010273F" w:rsidRDefault="001024BB">
            <w:r>
              <w:rPr>
                <w:rFonts w:hint="eastAsia"/>
              </w:rPr>
              <w:t>2018.3.15</w:t>
            </w:r>
          </w:p>
        </w:tc>
      </w:tr>
    </w:tbl>
    <w:p w:rsidR="0010273F" w:rsidRDefault="0010273F"/>
    <w:p w:rsidR="0010273F" w:rsidRDefault="0010273F">
      <w:pPr>
        <w:jc w:val="center"/>
        <w:rPr>
          <w:b/>
          <w:sz w:val="28"/>
        </w:rPr>
      </w:pPr>
    </w:p>
    <w:p w:rsidR="0010273F" w:rsidRDefault="001024BB">
      <w:pPr>
        <w:jc w:val="center"/>
        <w:rPr>
          <w:b/>
          <w:sz w:val="28"/>
        </w:rPr>
      </w:pPr>
      <w:r>
        <w:rPr>
          <w:rFonts w:hint="eastAsia"/>
          <w:b/>
          <w:sz w:val="28"/>
        </w:rPr>
        <w:t>湘潭大学教务处制</w:t>
      </w:r>
    </w:p>
    <w:p w:rsidR="0010273F" w:rsidRDefault="001024BB">
      <w:pPr>
        <w:rPr>
          <w:rFonts w:eastAsia="仿宋_GB2312"/>
        </w:rPr>
      </w:pPr>
      <w:r>
        <w:rPr>
          <w:rFonts w:eastAsia="仿宋_GB2312"/>
        </w:rPr>
        <w:br w:type="page"/>
      </w:r>
      <w:r>
        <w:rPr>
          <w:rFonts w:eastAsia="仿宋_GB2312"/>
        </w:rPr>
        <w:lastRenderedPageBreak/>
        <w:br w:type="page"/>
      </w:r>
    </w:p>
    <w:p w:rsidR="0010273F" w:rsidRDefault="0010273F">
      <w:pPr>
        <w:rPr>
          <w:rFonts w:eastAsia="仿宋_GB2312"/>
        </w:rPr>
      </w:pP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1353"/>
        <w:gridCol w:w="450"/>
        <w:gridCol w:w="677"/>
        <w:gridCol w:w="1127"/>
        <w:gridCol w:w="1080"/>
        <w:gridCol w:w="1484"/>
        <w:gridCol w:w="1582"/>
      </w:tblGrid>
      <w:tr w:rsidR="0010273F">
        <w:trPr>
          <w:trHeight w:val="630"/>
          <w:jc w:val="center"/>
        </w:trPr>
        <w:tc>
          <w:tcPr>
            <w:tcW w:w="9366" w:type="dxa"/>
            <w:gridSpan w:val="8"/>
            <w:vAlign w:val="center"/>
          </w:tcPr>
          <w:p w:rsidR="0010273F" w:rsidRDefault="001024BB">
            <w:pPr>
              <w:ind w:left="180"/>
              <w:jc w:val="both"/>
              <w:rPr>
                <w:rFonts w:eastAsia="楷体_GB2312"/>
                <w:sz w:val="28"/>
                <w:szCs w:val="28"/>
              </w:rPr>
            </w:pPr>
            <w:r>
              <w:rPr>
                <w:rFonts w:eastAsia="楷体_GB2312" w:hint="eastAsia"/>
                <w:sz w:val="28"/>
                <w:szCs w:val="28"/>
              </w:rPr>
              <w:t>项目名称：共享金融数据安全可信任机制的区块链分布式账本应用研究</w:t>
            </w:r>
          </w:p>
        </w:tc>
      </w:tr>
      <w:tr w:rsidR="0010273F">
        <w:trPr>
          <w:trHeight w:hRule="exact" w:val="454"/>
          <w:jc w:val="center"/>
        </w:trPr>
        <w:tc>
          <w:tcPr>
            <w:tcW w:w="1613" w:type="dxa"/>
            <w:vAlign w:val="center"/>
          </w:tcPr>
          <w:p w:rsidR="0010273F" w:rsidRDefault="001024BB">
            <w:pPr>
              <w:spacing w:line="400" w:lineRule="exact"/>
              <w:ind w:left="180"/>
              <w:jc w:val="both"/>
              <w:rPr>
                <w:rFonts w:eastAsia="楷体_GB2312"/>
                <w:sz w:val="28"/>
                <w:szCs w:val="28"/>
              </w:rPr>
            </w:pPr>
            <w:r>
              <w:rPr>
                <w:rFonts w:eastAsia="楷体_GB2312" w:hint="eastAsia"/>
                <w:sz w:val="28"/>
                <w:szCs w:val="28"/>
              </w:rPr>
              <w:t>学生姓名</w:t>
            </w:r>
          </w:p>
        </w:tc>
        <w:tc>
          <w:tcPr>
            <w:tcW w:w="1803" w:type="dxa"/>
            <w:gridSpan w:val="2"/>
            <w:vAlign w:val="center"/>
          </w:tcPr>
          <w:p w:rsidR="0010273F" w:rsidRDefault="001024BB">
            <w:pPr>
              <w:spacing w:line="400" w:lineRule="exact"/>
              <w:jc w:val="both"/>
              <w:rPr>
                <w:rFonts w:eastAsia="楷体_GB2312"/>
                <w:sz w:val="28"/>
                <w:szCs w:val="28"/>
              </w:rPr>
            </w:pPr>
            <w:r>
              <w:rPr>
                <w:rFonts w:eastAsia="楷体_GB2312" w:hint="eastAsia"/>
                <w:sz w:val="28"/>
                <w:szCs w:val="28"/>
              </w:rPr>
              <w:t>学号</w:t>
            </w:r>
          </w:p>
        </w:tc>
        <w:tc>
          <w:tcPr>
            <w:tcW w:w="1804" w:type="dxa"/>
            <w:gridSpan w:val="2"/>
            <w:vAlign w:val="center"/>
          </w:tcPr>
          <w:p w:rsidR="0010273F" w:rsidRDefault="001024BB">
            <w:pPr>
              <w:spacing w:line="400" w:lineRule="exact"/>
              <w:jc w:val="both"/>
              <w:rPr>
                <w:rFonts w:eastAsia="楷体_GB2312"/>
                <w:sz w:val="28"/>
                <w:szCs w:val="28"/>
              </w:rPr>
            </w:pPr>
            <w:r>
              <w:rPr>
                <w:rFonts w:eastAsia="楷体_GB2312" w:hint="eastAsia"/>
                <w:sz w:val="28"/>
                <w:szCs w:val="28"/>
              </w:rPr>
              <w:t>专业名称</w:t>
            </w:r>
          </w:p>
        </w:tc>
        <w:tc>
          <w:tcPr>
            <w:tcW w:w="1080" w:type="dxa"/>
            <w:vAlign w:val="center"/>
          </w:tcPr>
          <w:p w:rsidR="0010273F" w:rsidRDefault="001024BB">
            <w:pPr>
              <w:spacing w:line="400" w:lineRule="exact"/>
              <w:jc w:val="both"/>
              <w:rPr>
                <w:rFonts w:eastAsia="楷体_GB2312"/>
                <w:sz w:val="28"/>
                <w:szCs w:val="28"/>
              </w:rPr>
            </w:pPr>
            <w:r>
              <w:rPr>
                <w:rFonts w:eastAsia="楷体_GB2312" w:hint="eastAsia"/>
                <w:sz w:val="28"/>
                <w:szCs w:val="28"/>
              </w:rPr>
              <w:t>性别</w:t>
            </w:r>
          </w:p>
        </w:tc>
        <w:tc>
          <w:tcPr>
            <w:tcW w:w="1484" w:type="dxa"/>
            <w:vAlign w:val="center"/>
          </w:tcPr>
          <w:p w:rsidR="0010273F" w:rsidRDefault="001024BB">
            <w:pPr>
              <w:spacing w:line="400" w:lineRule="exact"/>
              <w:jc w:val="both"/>
              <w:rPr>
                <w:rFonts w:eastAsia="楷体_GB2312"/>
                <w:sz w:val="28"/>
                <w:szCs w:val="28"/>
              </w:rPr>
            </w:pPr>
            <w:r>
              <w:rPr>
                <w:rFonts w:eastAsia="楷体_GB2312" w:hint="eastAsia"/>
                <w:sz w:val="28"/>
                <w:szCs w:val="28"/>
              </w:rPr>
              <w:t>入学年份</w:t>
            </w:r>
          </w:p>
        </w:tc>
        <w:tc>
          <w:tcPr>
            <w:tcW w:w="1582" w:type="dxa"/>
            <w:vAlign w:val="center"/>
          </w:tcPr>
          <w:p w:rsidR="0010273F" w:rsidRDefault="001024BB">
            <w:pPr>
              <w:spacing w:line="400" w:lineRule="exact"/>
              <w:jc w:val="both"/>
              <w:rPr>
                <w:rFonts w:eastAsia="楷体_GB2312"/>
                <w:sz w:val="28"/>
                <w:szCs w:val="28"/>
              </w:rPr>
            </w:pPr>
            <w:r>
              <w:rPr>
                <w:rFonts w:eastAsia="楷体_GB2312" w:hint="eastAsia"/>
                <w:sz w:val="28"/>
                <w:szCs w:val="28"/>
              </w:rPr>
              <w:t>签名</w:t>
            </w:r>
          </w:p>
        </w:tc>
      </w:tr>
      <w:tr w:rsidR="0010273F">
        <w:trPr>
          <w:trHeight w:hRule="exact" w:val="454"/>
          <w:jc w:val="center"/>
        </w:trPr>
        <w:tc>
          <w:tcPr>
            <w:tcW w:w="1613" w:type="dxa"/>
            <w:vAlign w:val="center"/>
          </w:tcPr>
          <w:p w:rsidR="0010273F" w:rsidRDefault="001024BB">
            <w:pPr>
              <w:spacing w:line="400" w:lineRule="exact"/>
              <w:ind w:left="180"/>
              <w:jc w:val="both"/>
              <w:rPr>
                <w:rFonts w:eastAsia="楷体_GB2312"/>
                <w:sz w:val="28"/>
                <w:szCs w:val="28"/>
              </w:rPr>
            </w:pPr>
            <w:r>
              <w:rPr>
                <w:rFonts w:eastAsia="楷体_GB2312" w:hint="eastAsia"/>
                <w:sz w:val="28"/>
                <w:szCs w:val="28"/>
              </w:rPr>
              <w:t>资琪</w:t>
            </w:r>
          </w:p>
        </w:tc>
        <w:tc>
          <w:tcPr>
            <w:tcW w:w="1803" w:type="dxa"/>
            <w:gridSpan w:val="2"/>
            <w:vAlign w:val="center"/>
          </w:tcPr>
          <w:p w:rsidR="0010273F" w:rsidRDefault="001024BB">
            <w:pPr>
              <w:spacing w:line="400" w:lineRule="exact"/>
              <w:jc w:val="both"/>
              <w:rPr>
                <w:rFonts w:ascii="华文楷体" w:eastAsia="华文楷体" w:hAnsi="华文楷体" w:cs="华文楷体"/>
                <w:sz w:val="28"/>
                <w:szCs w:val="28"/>
              </w:rPr>
            </w:pPr>
            <w:r>
              <w:rPr>
                <w:rFonts w:ascii="华文楷体" w:eastAsia="华文楷体" w:hAnsi="华文楷体" w:cs="华文楷体" w:hint="eastAsia"/>
                <w:sz w:val="28"/>
                <w:szCs w:val="28"/>
              </w:rPr>
              <w:t>2016750428</w:t>
            </w:r>
          </w:p>
        </w:tc>
        <w:tc>
          <w:tcPr>
            <w:tcW w:w="1804" w:type="dxa"/>
            <w:gridSpan w:val="2"/>
            <w:vAlign w:val="center"/>
          </w:tcPr>
          <w:p w:rsidR="0010273F" w:rsidRDefault="001024BB">
            <w:pPr>
              <w:spacing w:line="400" w:lineRule="exact"/>
              <w:jc w:val="both"/>
              <w:rPr>
                <w:rFonts w:eastAsia="楷体_GB2312"/>
                <w:sz w:val="28"/>
                <w:szCs w:val="28"/>
              </w:rPr>
            </w:pPr>
            <w:r>
              <w:rPr>
                <w:rFonts w:eastAsia="楷体_GB2312" w:hint="eastAsia"/>
                <w:sz w:val="28"/>
                <w:szCs w:val="28"/>
              </w:rPr>
              <w:t>统计学</w:t>
            </w:r>
          </w:p>
        </w:tc>
        <w:tc>
          <w:tcPr>
            <w:tcW w:w="1080" w:type="dxa"/>
            <w:vAlign w:val="center"/>
          </w:tcPr>
          <w:p w:rsidR="0010273F" w:rsidRDefault="001024BB">
            <w:pPr>
              <w:spacing w:line="400" w:lineRule="exact"/>
              <w:jc w:val="both"/>
              <w:rPr>
                <w:rFonts w:eastAsia="楷体_GB2312"/>
                <w:sz w:val="28"/>
                <w:szCs w:val="28"/>
              </w:rPr>
            </w:pPr>
            <w:r>
              <w:rPr>
                <w:rFonts w:eastAsia="楷体_GB2312" w:hint="eastAsia"/>
                <w:sz w:val="28"/>
                <w:szCs w:val="28"/>
              </w:rPr>
              <w:t>女</w:t>
            </w:r>
          </w:p>
        </w:tc>
        <w:tc>
          <w:tcPr>
            <w:tcW w:w="1484" w:type="dxa"/>
            <w:vAlign w:val="center"/>
          </w:tcPr>
          <w:p w:rsidR="0010273F" w:rsidRDefault="001024BB">
            <w:pPr>
              <w:spacing w:line="400" w:lineRule="exact"/>
              <w:jc w:val="both"/>
              <w:rPr>
                <w:rFonts w:eastAsia="楷体_GB2312"/>
                <w:sz w:val="28"/>
                <w:szCs w:val="28"/>
              </w:rPr>
            </w:pPr>
            <w:r>
              <w:rPr>
                <w:rFonts w:ascii="华文楷体" w:eastAsia="华文楷体" w:hAnsi="华文楷体" w:cs="华文楷体" w:hint="eastAsia"/>
                <w:sz w:val="28"/>
                <w:szCs w:val="28"/>
              </w:rPr>
              <w:t>2016</w:t>
            </w:r>
          </w:p>
        </w:tc>
        <w:tc>
          <w:tcPr>
            <w:tcW w:w="1582" w:type="dxa"/>
            <w:vAlign w:val="center"/>
          </w:tcPr>
          <w:p w:rsidR="0010273F" w:rsidRDefault="0010273F">
            <w:pPr>
              <w:spacing w:line="400" w:lineRule="exact"/>
              <w:jc w:val="both"/>
              <w:rPr>
                <w:rFonts w:eastAsia="楷体_GB2312"/>
                <w:sz w:val="28"/>
                <w:szCs w:val="28"/>
              </w:rPr>
            </w:pPr>
          </w:p>
        </w:tc>
      </w:tr>
      <w:tr w:rsidR="0010273F">
        <w:trPr>
          <w:trHeight w:hRule="exact" w:val="454"/>
          <w:jc w:val="center"/>
        </w:trPr>
        <w:tc>
          <w:tcPr>
            <w:tcW w:w="1613" w:type="dxa"/>
            <w:vAlign w:val="center"/>
          </w:tcPr>
          <w:p w:rsidR="0010273F" w:rsidRDefault="001024BB">
            <w:pPr>
              <w:spacing w:line="400" w:lineRule="exact"/>
              <w:ind w:left="180"/>
              <w:jc w:val="both"/>
              <w:rPr>
                <w:rFonts w:eastAsia="楷体_GB2312"/>
                <w:sz w:val="28"/>
                <w:szCs w:val="28"/>
              </w:rPr>
            </w:pPr>
            <w:r>
              <w:rPr>
                <w:rFonts w:eastAsia="楷体_GB2312" w:hint="eastAsia"/>
                <w:sz w:val="28"/>
                <w:szCs w:val="28"/>
              </w:rPr>
              <w:t>彭湘旎</w:t>
            </w:r>
          </w:p>
        </w:tc>
        <w:tc>
          <w:tcPr>
            <w:tcW w:w="1803" w:type="dxa"/>
            <w:gridSpan w:val="2"/>
            <w:vAlign w:val="center"/>
          </w:tcPr>
          <w:p w:rsidR="0010273F" w:rsidRDefault="001024BB">
            <w:pPr>
              <w:spacing w:line="400" w:lineRule="exact"/>
              <w:jc w:val="both"/>
              <w:rPr>
                <w:rFonts w:ascii="华文楷体" w:eastAsia="华文楷体" w:hAnsi="华文楷体" w:cs="华文楷体"/>
                <w:sz w:val="28"/>
                <w:szCs w:val="28"/>
              </w:rPr>
            </w:pPr>
            <w:r>
              <w:rPr>
                <w:rFonts w:ascii="华文楷体" w:eastAsia="华文楷体" w:hAnsi="华文楷体" w:cs="华文楷体" w:hint="eastAsia"/>
                <w:sz w:val="28"/>
                <w:szCs w:val="28"/>
              </w:rPr>
              <w:t>2016750425</w:t>
            </w:r>
          </w:p>
        </w:tc>
        <w:tc>
          <w:tcPr>
            <w:tcW w:w="1804" w:type="dxa"/>
            <w:gridSpan w:val="2"/>
            <w:vAlign w:val="center"/>
          </w:tcPr>
          <w:p w:rsidR="0010273F" w:rsidRDefault="001024BB">
            <w:pPr>
              <w:spacing w:line="400" w:lineRule="exact"/>
              <w:jc w:val="both"/>
              <w:rPr>
                <w:rFonts w:eastAsia="楷体_GB2312"/>
              </w:rPr>
            </w:pPr>
            <w:r>
              <w:rPr>
                <w:rFonts w:eastAsia="楷体_GB2312" w:hint="eastAsia"/>
              </w:rPr>
              <w:t>信息与计算科学</w:t>
            </w:r>
          </w:p>
        </w:tc>
        <w:tc>
          <w:tcPr>
            <w:tcW w:w="1080" w:type="dxa"/>
            <w:vAlign w:val="center"/>
          </w:tcPr>
          <w:p w:rsidR="0010273F" w:rsidRDefault="001024BB">
            <w:pPr>
              <w:spacing w:line="400" w:lineRule="exact"/>
              <w:jc w:val="both"/>
              <w:rPr>
                <w:rFonts w:eastAsia="楷体_GB2312"/>
                <w:sz w:val="28"/>
                <w:szCs w:val="28"/>
              </w:rPr>
            </w:pPr>
            <w:r>
              <w:rPr>
                <w:rFonts w:eastAsia="楷体_GB2312" w:hint="eastAsia"/>
                <w:sz w:val="28"/>
                <w:szCs w:val="28"/>
              </w:rPr>
              <w:t>女</w:t>
            </w:r>
          </w:p>
        </w:tc>
        <w:tc>
          <w:tcPr>
            <w:tcW w:w="1484" w:type="dxa"/>
            <w:vAlign w:val="center"/>
          </w:tcPr>
          <w:p w:rsidR="0010273F" w:rsidRDefault="001024BB">
            <w:pPr>
              <w:spacing w:line="400" w:lineRule="exact"/>
              <w:jc w:val="both"/>
              <w:rPr>
                <w:rFonts w:eastAsia="楷体_GB2312"/>
                <w:sz w:val="28"/>
                <w:szCs w:val="28"/>
              </w:rPr>
            </w:pPr>
            <w:r>
              <w:rPr>
                <w:rFonts w:ascii="华文楷体" w:eastAsia="华文楷体" w:hAnsi="华文楷体" w:cs="华文楷体" w:hint="eastAsia"/>
                <w:sz w:val="28"/>
                <w:szCs w:val="28"/>
              </w:rPr>
              <w:t>2016</w:t>
            </w:r>
          </w:p>
        </w:tc>
        <w:tc>
          <w:tcPr>
            <w:tcW w:w="1582" w:type="dxa"/>
            <w:vAlign w:val="center"/>
          </w:tcPr>
          <w:p w:rsidR="0010273F" w:rsidRDefault="0010273F">
            <w:pPr>
              <w:spacing w:line="400" w:lineRule="exact"/>
              <w:jc w:val="both"/>
              <w:rPr>
                <w:rFonts w:eastAsia="楷体_GB2312"/>
                <w:sz w:val="28"/>
                <w:szCs w:val="28"/>
              </w:rPr>
            </w:pPr>
          </w:p>
        </w:tc>
      </w:tr>
      <w:tr w:rsidR="0010273F">
        <w:trPr>
          <w:trHeight w:hRule="exact" w:val="454"/>
          <w:jc w:val="center"/>
        </w:trPr>
        <w:tc>
          <w:tcPr>
            <w:tcW w:w="1613" w:type="dxa"/>
            <w:vAlign w:val="center"/>
          </w:tcPr>
          <w:p w:rsidR="0010273F" w:rsidRDefault="001024BB">
            <w:pPr>
              <w:spacing w:line="400" w:lineRule="exact"/>
              <w:ind w:left="180"/>
              <w:jc w:val="both"/>
              <w:rPr>
                <w:rFonts w:eastAsia="楷体_GB2312"/>
                <w:sz w:val="28"/>
                <w:szCs w:val="28"/>
              </w:rPr>
            </w:pPr>
            <w:r>
              <w:rPr>
                <w:rFonts w:eastAsia="楷体_GB2312" w:hint="eastAsia"/>
                <w:sz w:val="28"/>
                <w:szCs w:val="28"/>
              </w:rPr>
              <w:t>鲁振楷</w:t>
            </w:r>
          </w:p>
        </w:tc>
        <w:tc>
          <w:tcPr>
            <w:tcW w:w="1803" w:type="dxa"/>
            <w:gridSpan w:val="2"/>
            <w:vAlign w:val="center"/>
          </w:tcPr>
          <w:p w:rsidR="0010273F" w:rsidRDefault="001024BB">
            <w:pPr>
              <w:spacing w:line="400" w:lineRule="exact"/>
              <w:jc w:val="both"/>
              <w:rPr>
                <w:rFonts w:ascii="华文楷体" w:eastAsia="华文楷体" w:hAnsi="华文楷体" w:cs="华文楷体"/>
                <w:sz w:val="28"/>
                <w:szCs w:val="28"/>
              </w:rPr>
            </w:pPr>
            <w:r>
              <w:rPr>
                <w:rFonts w:ascii="华文楷体" w:eastAsia="华文楷体" w:hAnsi="华文楷体" w:cs="华文楷体" w:hint="eastAsia"/>
                <w:sz w:val="28"/>
                <w:szCs w:val="28"/>
              </w:rPr>
              <w:t>2016710932</w:t>
            </w:r>
          </w:p>
        </w:tc>
        <w:tc>
          <w:tcPr>
            <w:tcW w:w="1804" w:type="dxa"/>
            <w:gridSpan w:val="2"/>
            <w:vAlign w:val="center"/>
          </w:tcPr>
          <w:p w:rsidR="0010273F" w:rsidRDefault="001024BB">
            <w:pPr>
              <w:spacing w:line="400" w:lineRule="exact"/>
              <w:jc w:val="both"/>
              <w:rPr>
                <w:rFonts w:eastAsia="楷体_GB2312"/>
                <w:sz w:val="28"/>
                <w:szCs w:val="28"/>
              </w:rPr>
            </w:pPr>
            <w:r>
              <w:rPr>
                <w:rFonts w:eastAsia="楷体_GB2312" w:hint="eastAsia"/>
              </w:rPr>
              <w:t>信息与计算科学</w:t>
            </w:r>
          </w:p>
        </w:tc>
        <w:tc>
          <w:tcPr>
            <w:tcW w:w="1080" w:type="dxa"/>
            <w:vAlign w:val="center"/>
          </w:tcPr>
          <w:p w:rsidR="0010273F" w:rsidRDefault="001024BB">
            <w:pPr>
              <w:spacing w:line="400" w:lineRule="exact"/>
              <w:jc w:val="both"/>
              <w:rPr>
                <w:rFonts w:eastAsia="楷体_GB2312"/>
                <w:sz w:val="28"/>
                <w:szCs w:val="28"/>
              </w:rPr>
            </w:pPr>
            <w:r>
              <w:rPr>
                <w:rFonts w:eastAsia="楷体_GB2312" w:hint="eastAsia"/>
                <w:sz w:val="28"/>
                <w:szCs w:val="28"/>
              </w:rPr>
              <w:t>男</w:t>
            </w:r>
          </w:p>
        </w:tc>
        <w:tc>
          <w:tcPr>
            <w:tcW w:w="1484" w:type="dxa"/>
            <w:vAlign w:val="center"/>
          </w:tcPr>
          <w:p w:rsidR="0010273F" w:rsidRDefault="001024BB">
            <w:pPr>
              <w:spacing w:line="400" w:lineRule="exact"/>
              <w:jc w:val="both"/>
              <w:rPr>
                <w:rFonts w:eastAsia="楷体_GB2312"/>
                <w:sz w:val="28"/>
                <w:szCs w:val="28"/>
              </w:rPr>
            </w:pPr>
            <w:r>
              <w:rPr>
                <w:rFonts w:ascii="华文楷体" w:eastAsia="华文楷体" w:hAnsi="华文楷体" w:cs="华文楷体" w:hint="eastAsia"/>
                <w:sz w:val="28"/>
                <w:szCs w:val="28"/>
              </w:rPr>
              <w:t>2016</w:t>
            </w:r>
          </w:p>
        </w:tc>
        <w:tc>
          <w:tcPr>
            <w:tcW w:w="1582" w:type="dxa"/>
            <w:vAlign w:val="center"/>
          </w:tcPr>
          <w:p w:rsidR="0010273F" w:rsidRDefault="0010273F">
            <w:pPr>
              <w:spacing w:line="400" w:lineRule="exact"/>
              <w:jc w:val="both"/>
              <w:rPr>
                <w:rFonts w:eastAsia="楷体_GB2312"/>
                <w:sz w:val="28"/>
                <w:szCs w:val="28"/>
              </w:rPr>
            </w:pPr>
          </w:p>
        </w:tc>
      </w:tr>
      <w:tr w:rsidR="0010273F">
        <w:trPr>
          <w:trHeight w:hRule="exact" w:val="454"/>
          <w:jc w:val="center"/>
        </w:trPr>
        <w:tc>
          <w:tcPr>
            <w:tcW w:w="1613" w:type="dxa"/>
            <w:vAlign w:val="center"/>
          </w:tcPr>
          <w:p w:rsidR="0010273F" w:rsidRDefault="001024BB">
            <w:pPr>
              <w:spacing w:line="400" w:lineRule="exact"/>
              <w:ind w:left="180"/>
              <w:jc w:val="both"/>
              <w:rPr>
                <w:rFonts w:eastAsia="楷体_GB2312"/>
                <w:sz w:val="28"/>
                <w:szCs w:val="28"/>
              </w:rPr>
            </w:pPr>
            <w:r>
              <w:rPr>
                <w:rFonts w:eastAsia="楷体_GB2312" w:hint="eastAsia"/>
                <w:sz w:val="28"/>
                <w:szCs w:val="28"/>
              </w:rPr>
              <w:t>张声健</w:t>
            </w:r>
          </w:p>
        </w:tc>
        <w:tc>
          <w:tcPr>
            <w:tcW w:w="1803" w:type="dxa"/>
            <w:gridSpan w:val="2"/>
            <w:vAlign w:val="center"/>
          </w:tcPr>
          <w:p w:rsidR="0010273F" w:rsidRDefault="001024BB">
            <w:pPr>
              <w:spacing w:line="400" w:lineRule="exact"/>
              <w:jc w:val="both"/>
              <w:rPr>
                <w:rFonts w:ascii="华文楷体" w:eastAsia="华文楷体" w:hAnsi="华文楷体" w:cs="华文楷体"/>
                <w:sz w:val="28"/>
                <w:szCs w:val="28"/>
              </w:rPr>
            </w:pPr>
            <w:r>
              <w:rPr>
                <w:rFonts w:ascii="华文楷体" w:eastAsia="华文楷体" w:hAnsi="华文楷体" w:cs="华文楷体" w:hint="eastAsia"/>
                <w:sz w:val="28"/>
                <w:szCs w:val="28"/>
              </w:rPr>
              <w:t>2016750111</w:t>
            </w:r>
          </w:p>
        </w:tc>
        <w:tc>
          <w:tcPr>
            <w:tcW w:w="1804" w:type="dxa"/>
            <w:gridSpan w:val="2"/>
            <w:vAlign w:val="center"/>
          </w:tcPr>
          <w:p w:rsidR="0010273F" w:rsidRDefault="001024BB">
            <w:pPr>
              <w:spacing w:line="400" w:lineRule="exact"/>
              <w:jc w:val="both"/>
              <w:rPr>
                <w:rFonts w:eastAsia="楷体_GB2312"/>
                <w:sz w:val="28"/>
                <w:szCs w:val="28"/>
              </w:rPr>
            </w:pPr>
            <w:r>
              <w:rPr>
                <w:rFonts w:eastAsia="楷体_GB2312" w:hint="eastAsia"/>
              </w:rPr>
              <w:t>信息与计算科学</w:t>
            </w:r>
          </w:p>
        </w:tc>
        <w:tc>
          <w:tcPr>
            <w:tcW w:w="1080" w:type="dxa"/>
            <w:vAlign w:val="center"/>
          </w:tcPr>
          <w:p w:rsidR="0010273F" w:rsidRDefault="001024BB">
            <w:pPr>
              <w:spacing w:line="400" w:lineRule="exact"/>
              <w:jc w:val="both"/>
              <w:rPr>
                <w:rFonts w:eastAsia="楷体_GB2312"/>
                <w:sz w:val="28"/>
                <w:szCs w:val="28"/>
              </w:rPr>
            </w:pPr>
            <w:r>
              <w:rPr>
                <w:rFonts w:eastAsia="楷体_GB2312" w:hint="eastAsia"/>
                <w:sz w:val="28"/>
                <w:szCs w:val="28"/>
              </w:rPr>
              <w:t>男</w:t>
            </w:r>
          </w:p>
        </w:tc>
        <w:tc>
          <w:tcPr>
            <w:tcW w:w="1484" w:type="dxa"/>
            <w:vAlign w:val="center"/>
          </w:tcPr>
          <w:p w:rsidR="0010273F" w:rsidRDefault="001024BB">
            <w:pPr>
              <w:spacing w:line="400" w:lineRule="exact"/>
              <w:jc w:val="both"/>
              <w:rPr>
                <w:rFonts w:eastAsia="楷体_GB2312"/>
                <w:sz w:val="28"/>
                <w:szCs w:val="28"/>
              </w:rPr>
            </w:pPr>
            <w:r>
              <w:rPr>
                <w:rFonts w:ascii="华文楷体" w:eastAsia="华文楷体" w:hAnsi="华文楷体" w:cs="华文楷体" w:hint="eastAsia"/>
                <w:sz w:val="28"/>
                <w:szCs w:val="28"/>
              </w:rPr>
              <w:t>2016</w:t>
            </w:r>
          </w:p>
        </w:tc>
        <w:tc>
          <w:tcPr>
            <w:tcW w:w="1582" w:type="dxa"/>
            <w:vAlign w:val="center"/>
          </w:tcPr>
          <w:p w:rsidR="0010273F" w:rsidRDefault="0010273F">
            <w:pPr>
              <w:spacing w:line="400" w:lineRule="exact"/>
              <w:jc w:val="both"/>
              <w:rPr>
                <w:rFonts w:eastAsia="楷体_GB2312"/>
                <w:sz w:val="28"/>
                <w:szCs w:val="28"/>
              </w:rPr>
            </w:pPr>
          </w:p>
        </w:tc>
      </w:tr>
      <w:tr w:rsidR="0010273F">
        <w:trPr>
          <w:trHeight w:hRule="exact" w:val="454"/>
          <w:jc w:val="center"/>
        </w:trPr>
        <w:tc>
          <w:tcPr>
            <w:tcW w:w="1613" w:type="dxa"/>
            <w:vAlign w:val="center"/>
          </w:tcPr>
          <w:p w:rsidR="0010273F" w:rsidRDefault="001024BB">
            <w:pPr>
              <w:spacing w:line="400" w:lineRule="exact"/>
              <w:ind w:left="180"/>
              <w:jc w:val="both"/>
              <w:rPr>
                <w:rFonts w:eastAsia="楷体_GB2312"/>
                <w:sz w:val="28"/>
                <w:szCs w:val="28"/>
              </w:rPr>
            </w:pPr>
            <w:r>
              <w:rPr>
                <w:rFonts w:eastAsia="楷体_GB2312" w:hint="eastAsia"/>
                <w:sz w:val="28"/>
                <w:szCs w:val="28"/>
              </w:rPr>
              <w:t>朱钦泽</w:t>
            </w:r>
          </w:p>
        </w:tc>
        <w:tc>
          <w:tcPr>
            <w:tcW w:w="1803" w:type="dxa"/>
            <w:gridSpan w:val="2"/>
            <w:vAlign w:val="center"/>
          </w:tcPr>
          <w:p w:rsidR="0010273F" w:rsidRDefault="001024BB">
            <w:pPr>
              <w:spacing w:line="400" w:lineRule="exact"/>
              <w:jc w:val="both"/>
              <w:rPr>
                <w:rFonts w:ascii="华文楷体" w:eastAsia="华文楷体" w:hAnsi="华文楷体" w:cs="华文楷体"/>
                <w:sz w:val="28"/>
                <w:szCs w:val="28"/>
              </w:rPr>
            </w:pPr>
            <w:r>
              <w:rPr>
                <w:rFonts w:ascii="华文楷体" w:eastAsia="华文楷体" w:hAnsi="华文楷体" w:cs="华文楷体" w:hint="eastAsia"/>
                <w:sz w:val="28"/>
                <w:szCs w:val="28"/>
              </w:rPr>
              <w:t>2016750338</w:t>
            </w:r>
          </w:p>
        </w:tc>
        <w:tc>
          <w:tcPr>
            <w:tcW w:w="1804" w:type="dxa"/>
            <w:gridSpan w:val="2"/>
            <w:vAlign w:val="center"/>
          </w:tcPr>
          <w:p w:rsidR="0010273F" w:rsidRDefault="001024BB">
            <w:pPr>
              <w:spacing w:line="400" w:lineRule="exact"/>
              <w:jc w:val="both"/>
              <w:rPr>
                <w:rFonts w:eastAsia="楷体_GB2312"/>
                <w:sz w:val="28"/>
                <w:szCs w:val="28"/>
              </w:rPr>
            </w:pPr>
            <w:r>
              <w:rPr>
                <w:rFonts w:eastAsia="楷体_GB2312" w:hint="eastAsia"/>
              </w:rPr>
              <w:t>信息与计算科学</w:t>
            </w:r>
          </w:p>
        </w:tc>
        <w:tc>
          <w:tcPr>
            <w:tcW w:w="1080" w:type="dxa"/>
            <w:vAlign w:val="center"/>
          </w:tcPr>
          <w:p w:rsidR="0010273F" w:rsidRDefault="001024BB">
            <w:pPr>
              <w:spacing w:line="400" w:lineRule="exact"/>
              <w:jc w:val="both"/>
              <w:rPr>
                <w:rFonts w:eastAsia="楷体_GB2312"/>
                <w:sz w:val="28"/>
                <w:szCs w:val="28"/>
              </w:rPr>
            </w:pPr>
            <w:r>
              <w:rPr>
                <w:rFonts w:eastAsia="楷体_GB2312" w:hint="eastAsia"/>
                <w:sz w:val="28"/>
                <w:szCs w:val="28"/>
              </w:rPr>
              <w:t>男</w:t>
            </w:r>
          </w:p>
        </w:tc>
        <w:tc>
          <w:tcPr>
            <w:tcW w:w="1484" w:type="dxa"/>
            <w:vAlign w:val="center"/>
          </w:tcPr>
          <w:p w:rsidR="0010273F" w:rsidRDefault="001024BB">
            <w:pPr>
              <w:spacing w:line="400" w:lineRule="exact"/>
              <w:jc w:val="both"/>
              <w:rPr>
                <w:rFonts w:eastAsia="楷体_GB2312"/>
                <w:sz w:val="28"/>
                <w:szCs w:val="28"/>
              </w:rPr>
            </w:pPr>
            <w:r>
              <w:rPr>
                <w:rFonts w:ascii="华文楷体" w:eastAsia="华文楷体" w:hAnsi="华文楷体" w:cs="华文楷体" w:hint="eastAsia"/>
                <w:sz w:val="28"/>
                <w:szCs w:val="28"/>
              </w:rPr>
              <w:t>2016</w:t>
            </w:r>
          </w:p>
        </w:tc>
        <w:tc>
          <w:tcPr>
            <w:tcW w:w="1582" w:type="dxa"/>
            <w:vAlign w:val="center"/>
          </w:tcPr>
          <w:p w:rsidR="0010273F" w:rsidRDefault="0010273F">
            <w:pPr>
              <w:spacing w:line="400" w:lineRule="exact"/>
              <w:jc w:val="both"/>
              <w:rPr>
                <w:rFonts w:eastAsia="楷体_GB2312"/>
                <w:sz w:val="28"/>
                <w:szCs w:val="28"/>
              </w:rPr>
            </w:pPr>
          </w:p>
        </w:tc>
      </w:tr>
      <w:tr w:rsidR="0010273F">
        <w:trPr>
          <w:trHeight w:val="585"/>
          <w:jc w:val="center"/>
        </w:trPr>
        <w:tc>
          <w:tcPr>
            <w:tcW w:w="1613" w:type="dxa"/>
            <w:vAlign w:val="center"/>
          </w:tcPr>
          <w:p w:rsidR="0010273F" w:rsidRDefault="001024BB">
            <w:pPr>
              <w:ind w:left="180"/>
              <w:jc w:val="both"/>
              <w:rPr>
                <w:rFonts w:eastAsia="楷体_GB2312"/>
                <w:sz w:val="28"/>
                <w:szCs w:val="28"/>
              </w:rPr>
            </w:pPr>
            <w:r>
              <w:rPr>
                <w:rFonts w:eastAsia="楷体_GB2312" w:hint="eastAsia"/>
                <w:sz w:val="28"/>
                <w:szCs w:val="28"/>
              </w:rPr>
              <w:t>指导教师</w:t>
            </w:r>
          </w:p>
        </w:tc>
        <w:tc>
          <w:tcPr>
            <w:tcW w:w="1353" w:type="dxa"/>
            <w:vAlign w:val="center"/>
          </w:tcPr>
          <w:p w:rsidR="0010273F" w:rsidRDefault="001024BB">
            <w:pPr>
              <w:jc w:val="both"/>
              <w:rPr>
                <w:rFonts w:eastAsia="楷体_GB2312"/>
                <w:sz w:val="28"/>
                <w:szCs w:val="28"/>
              </w:rPr>
            </w:pPr>
            <w:r>
              <w:rPr>
                <w:rFonts w:eastAsia="楷体_GB2312" w:hint="eastAsia"/>
                <w:sz w:val="28"/>
                <w:szCs w:val="28"/>
              </w:rPr>
              <w:t>袁健美</w:t>
            </w:r>
          </w:p>
        </w:tc>
        <w:tc>
          <w:tcPr>
            <w:tcW w:w="1127" w:type="dxa"/>
            <w:gridSpan w:val="2"/>
            <w:vAlign w:val="center"/>
          </w:tcPr>
          <w:p w:rsidR="0010273F" w:rsidRDefault="001024BB">
            <w:pPr>
              <w:jc w:val="both"/>
              <w:rPr>
                <w:rFonts w:eastAsia="楷体_GB2312"/>
                <w:sz w:val="28"/>
                <w:szCs w:val="28"/>
              </w:rPr>
            </w:pPr>
            <w:r>
              <w:rPr>
                <w:rFonts w:eastAsia="楷体_GB2312" w:hint="eastAsia"/>
                <w:sz w:val="28"/>
                <w:szCs w:val="28"/>
              </w:rPr>
              <w:t>职称</w:t>
            </w:r>
          </w:p>
        </w:tc>
        <w:tc>
          <w:tcPr>
            <w:tcW w:w="1127" w:type="dxa"/>
            <w:vAlign w:val="center"/>
          </w:tcPr>
          <w:p w:rsidR="0010273F" w:rsidRDefault="001024BB">
            <w:pPr>
              <w:jc w:val="both"/>
              <w:rPr>
                <w:rFonts w:eastAsia="楷体_GB2312"/>
                <w:sz w:val="28"/>
                <w:szCs w:val="28"/>
              </w:rPr>
            </w:pPr>
            <w:r>
              <w:rPr>
                <w:rFonts w:eastAsia="楷体_GB2312" w:hint="eastAsia"/>
                <w:sz w:val="28"/>
                <w:szCs w:val="28"/>
              </w:rPr>
              <w:t>教授</w:t>
            </w:r>
          </w:p>
        </w:tc>
        <w:tc>
          <w:tcPr>
            <w:tcW w:w="2564" w:type="dxa"/>
            <w:gridSpan w:val="2"/>
            <w:vAlign w:val="center"/>
          </w:tcPr>
          <w:p w:rsidR="0010273F" w:rsidRDefault="001024BB">
            <w:pPr>
              <w:jc w:val="both"/>
              <w:rPr>
                <w:rFonts w:eastAsia="楷体_GB2312"/>
                <w:sz w:val="28"/>
                <w:szCs w:val="28"/>
              </w:rPr>
            </w:pPr>
            <w:r>
              <w:rPr>
                <w:rFonts w:eastAsia="楷体_GB2312" w:hint="eastAsia"/>
                <w:sz w:val="28"/>
                <w:szCs w:val="28"/>
              </w:rPr>
              <w:t>项目所属一级学科</w:t>
            </w:r>
          </w:p>
        </w:tc>
        <w:tc>
          <w:tcPr>
            <w:tcW w:w="1582" w:type="dxa"/>
            <w:vAlign w:val="center"/>
          </w:tcPr>
          <w:p w:rsidR="0010273F" w:rsidRDefault="001024BB">
            <w:pPr>
              <w:jc w:val="both"/>
              <w:rPr>
                <w:rFonts w:eastAsia="楷体_GB2312"/>
                <w:sz w:val="28"/>
                <w:szCs w:val="28"/>
              </w:rPr>
            </w:pPr>
            <w:r>
              <w:rPr>
                <w:rFonts w:eastAsia="楷体_GB2312" w:hint="eastAsia"/>
                <w:sz w:val="28"/>
                <w:szCs w:val="28"/>
              </w:rPr>
              <w:t>数学</w:t>
            </w:r>
          </w:p>
        </w:tc>
      </w:tr>
      <w:tr w:rsidR="0010273F">
        <w:trPr>
          <w:trHeight w:val="890"/>
          <w:jc w:val="center"/>
        </w:trPr>
        <w:tc>
          <w:tcPr>
            <w:tcW w:w="9366" w:type="dxa"/>
            <w:gridSpan w:val="8"/>
          </w:tcPr>
          <w:p w:rsidR="0010273F" w:rsidRDefault="001024BB">
            <w:pPr>
              <w:spacing w:after="0" w:line="360" w:lineRule="auto"/>
              <w:rPr>
                <w:rFonts w:eastAsia="楷体_GB2312"/>
                <w:sz w:val="28"/>
                <w:szCs w:val="28"/>
              </w:rPr>
            </w:pPr>
            <w:r>
              <w:rPr>
                <w:rFonts w:eastAsia="楷体_GB2312" w:hint="eastAsia"/>
                <w:sz w:val="28"/>
                <w:szCs w:val="28"/>
              </w:rPr>
              <w:t>学生曾经参与科研或创业的情况</w:t>
            </w:r>
          </w:p>
          <w:p w:rsidR="0010273F" w:rsidRDefault="001024BB">
            <w:pPr>
              <w:widowControl w:val="0"/>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项目组团队成员来自数学与计算科学学院，大一经择优选拔加入学院的</w:t>
            </w:r>
            <w:r>
              <w:rPr>
                <w:rFonts w:ascii="仿宋" w:eastAsia="仿宋" w:hAnsi="仿宋" w:cs="仿宋" w:hint="eastAsia"/>
                <w:sz w:val="24"/>
                <w:szCs w:val="24"/>
              </w:rPr>
              <w:t>"WEB</w:t>
            </w:r>
            <w:r>
              <w:rPr>
                <w:rFonts w:ascii="仿宋" w:eastAsia="仿宋" w:hAnsi="仿宋" w:cs="仿宋" w:hint="eastAsia"/>
                <w:sz w:val="24"/>
                <w:szCs w:val="24"/>
              </w:rPr>
              <w:t>开发兴趣组</w:t>
            </w:r>
            <w:r>
              <w:rPr>
                <w:rFonts w:ascii="仿宋" w:eastAsia="仿宋" w:hAnsi="仿宋" w:cs="仿宋" w:hint="eastAsia"/>
                <w:sz w:val="24"/>
                <w:szCs w:val="24"/>
              </w:rPr>
              <w:t>"</w:t>
            </w:r>
            <w:r>
              <w:rPr>
                <w:rFonts w:ascii="仿宋" w:eastAsia="仿宋" w:hAnsi="仿宋" w:cs="仿宋" w:hint="eastAsia"/>
                <w:sz w:val="24"/>
                <w:szCs w:val="24"/>
              </w:rPr>
              <w:t>研学团队，拥有扎实的数学理论基础、丰富的实践经验和较强的自学能力，都通过大学四级，有较好的英语基础。前期都结合专业课程进行了科研基础知识学习训练和实践应用项目练习，参与了校级高性能计算与信息处理校级训练中心的相关课题实验和训练，掌握了一些数值计算、统计分析和数据处理相关软件的基本应用。</w:t>
            </w:r>
          </w:p>
          <w:p w:rsidR="0010273F" w:rsidRDefault="001024BB">
            <w:pPr>
              <w:widowControl w:val="0"/>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项目组成员资琪，统计一班副班长，通过四六级，获湘潭大学</w:t>
            </w:r>
            <w:r>
              <w:rPr>
                <w:rFonts w:ascii="仿宋" w:eastAsia="仿宋" w:hAnsi="仿宋" w:cs="仿宋" w:hint="eastAsia"/>
                <w:sz w:val="24"/>
                <w:szCs w:val="24"/>
              </w:rPr>
              <w:t>2016-2017</w:t>
            </w:r>
            <w:r>
              <w:rPr>
                <w:rFonts w:ascii="仿宋" w:eastAsia="仿宋" w:hAnsi="仿宋" w:cs="仿宋" w:hint="eastAsia"/>
                <w:sz w:val="24"/>
                <w:szCs w:val="24"/>
              </w:rPr>
              <w:t>学年综合乙等奖学金，</w:t>
            </w:r>
            <w:r>
              <w:rPr>
                <w:rFonts w:ascii="仿宋" w:eastAsia="仿宋" w:hAnsi="仿宋" w:cs="仿宋" w:hint="eastAsia"/>
                <w:sz w:val="24"/>
                <w:szCs w:val="24"/>
              </w:rPr>
              <w:t>2016-2017</w:t>
            </w:r>
            <w:r>
              <w:rPr>
                <w:rFonts w:ascii="仿宋" w:eastAsia="仿宋" w:hAnsi="仿宋" w:cs="仿宋" w:hint="eastAsia"/>
                <w:sz w:val="24"/>
                <w:szCs w:val="24"/>
              </w:rPr>
              <w:t>学</w:t>
            </w:r>
            <w:r>
              <w:rPr>
                <w:rFonts w:ascii="仿宋" w:eastAsia="仿宋" w:hAnsi="仿宋" w:cs="仿宋" w:hint="eastAsia"/>
                <w:sz w:val="24"/>
                <w:szCs w:val="24"/>
              </w:rPr>
              <w:t>年三好学生。参与了基于</w:t>
            </w:r>
            <w:proofErr w:type="spellStart"/>
            <w:r>
              <w:rPr>
                <w:rFonts w:ascii="仿宋" w:eastAsia="仿宋" w:hAnsi="仿宋" w:cs="仿宋" w:hint="eastAsia"/>
                <w:sz w:val="24"/>
                <w:szCs w:val="24"/>
              </w:rPr>
              <w:t>Wifi</w:t>
            </w:r>
            <w:proofErr w:type="spellEnd"/>
            <w:r>
              <w:rPr>
                <w:rFonts w:ascii="仿宋" w:eastAsia="仿宋" w:hAnsi="仿宋" w:cs="仿宋" w:hint="eastAsia"/>
                <w:sz w:val="24"/>
                <w:szCs w:val="24"/>
              </w:rPr>
              <w:t>-RFID</w:t>
            </w:r>
            <w:r>
              <w:rPr>
                <w:rFonts w:ascii="仿宋" w:eastAsia="仿宋" w:hAnsi="仿宋" w:cs="仿宋" w:hint="eastAsia"/>
                <w:sz w:val="24"/>
                <w:szCs w:val="24"/>
              </w:rPr>
              <w:t>室内定位及书籍分类的智慧图书馆项目，所编写的报告深获校电工电子双创实验室老师好评。对区块链技术有浓厚兴趣，致力于区块链技术的深入学习与应用，目前正自学分布式数据结构、数据库原理等。</w:t>
            </w:r>
          </w:p>
          <w:p w:rsidR="0010273F" w:rsidRDefault="001024BB">
            <w:pPr>
              <w:widowControl w:val="0"/>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项目组成员彭湘旎，获湘潭大学</w:t>
            </w:r>
            <w:r>
              <w:rPr>
                <w:rFonts w:ascii="仿宋" w:eastAsia="仿宋" w:hAnsi="仿宋" w:cs="仿宋" w:hint="eastAsia"/>
                <w:sz w:val="24"/>
                <w:szCs w:val="24"/>
              </w:rPr>
              <w:t>2016-2017</w:t>
            </w:r>
            <w:r>
              <w:rPr>
                <w:rFonts w:ascii="仿宋" w:eastAsia="仿宋" w:hAnsi="仿宋" w:cs="仿宋" w:hint="eastAsia"/>
                <w:sz w:val="24"/>
                <w:szCs w:val="24"/>
              </w:rPr>
              <w:t>学年综合乙等奖学金，</w:t>
            </w:r>
            <w:r>
              <w:rPr>
                <w:rFonts w:ascii="仿宋" w:eastAsia="仿宋" w:hAnsi="仿宋" w:cs="仿宋" w:hint="eastAsia"/>
                <w:sz w:val="24"/>
                <w:szCs w:val="24"/>
              </w:rPr>
              <w:t>2017</w:t>
            </w:r>
            <w:r>
              <w:rPr>
                <w:rFonts w:ascii="仿宋" w:eastAsia="仿宋" w:hAnsi="仿宋" w:cs="仿宋" w:hint="eastAsia"/>
                <w:sz w:val="24"/>
                <w:szCs w:val="24"/>
              </w:rPr>
              <w:t>新生英语辅导员，</w:t>
            </w:r>
            <w:r>
              <w:rPr>
                <w:rFonts w:ascii="仿宋" w:eastAsia="仿宋" w:hAnsi="仿宋" w:cs="仿宋" w:hint="eastAsia"/>
                <w:sz w:val="24"/>
                <w:szCs w:val="24"/>
              </w:rPr>
              <w:t>2016</w:t>
            </w:r>
            <w:r>
              <w:rPr>
                <w:rFonts w:ascii="仿宋" w:eastAsia="仿宋" w:hAnsi="仿宋" w:cs="仿宋" w:hint="eastAsia"/>
                <w:sz w:val="24"/>
                <w:szCs w:val="24"/>
              </w:rPr>
              <w:t>年度优秀团员，对科学技术创新有浓厚的兴趣，能够较熟练地运用</w:t>
            </w:r>
            <w:r>
              <w:rPr>
                <w:rFonts w:ascii="仿宋" w:eastAsia="仿宋" w:hAnsi="仿宋" w:cs="仿宋" w:hint="eastAsia"/>
                <w:sz w:val="24"/>
                <w:szCs w:val="24"/>
              </w:rPr>
              <w:t>C</w:t>
            </w:r>
            <w:r>
              <w:rPr>
                <w:rFonts w:ascii="仿宋" w:eastAsia="仿宋" w:hAnsi="仿宋" w:cs="仿宋" w:hint="eastAsia"/>
                <w:sz w:val="24"/>
                <w:szCs w:val="24"/>
              </w:rPr>
              <w:t>语言、</w:t>
            </w:r>
            <w:r>
              <w:rPr>
                <w:rFonts w:ascii="仿宋" w:eastAsia="仿宋" w:hAnsi="仿宋" w:cs="仿宋" w:hint="eastAsia"/>
                <w:sz w:val="24"/>
                <w:szCs w:val="24"/>
              </w:rPr>
              <w:t>MATLAB</w:t>
            </w:r>
            <w:r>
              <w:rPr>
                <w:rFonts w:ascii="仿宋" w:eastAsia="仿宋" w:hAnsi="仿宋" w:cs="仿宋" w:hint="eastAsia"/>
                <w:sz w:val="24"/>
                <w:szCs w:val="24"/>
              </w:rPr>
              <w:t>，执行力强，踏实好学，有极大的潜力。正深入学习区块链技术、数据库原理、分布式存储等。</w:t>
            </w:r>
          </w:p>
          <w:p w:rsidR="0010273F" w:rsidRDefault="001024BB">
            <w:pPr>
              <w:widowControl w:val="0"/>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项目组成员鲁振楷，通过证券从</w:t>
            </w:r>
            <w:r>
              <w:rPr>
                <w:rFonts w:ascii="仿宋" w:eastAsia="仿宋" w:hAnsi="仿宋" w:cs="仿宋" w:hint="eastAsia"/>
                <w:sz w:val="24"/>
                <w:szCs w:val="24"/>
              </w:rPr>
              <w:t>业考试，参与了</w:t>
            </w:r>
            <w:r>
              <w:rPr>
                <w:rFonts w:ascii="仿宋" w:eastAsia="仿宋" w:hAnsi="仿宋" w:cs="仿宋" w:hint="eastAsia"/>
                <w:sz w:val="24"/>
                <w:szCs w:val="24"/>
              </w:rPr>
              <w:t>2017</w:t>
            </w:r>
            <w:r>
              <w:rPr>
                <w:rFonts w:ascii="仿宋" w:eastAsia="仿宋" w:hAnsi="仿宋" w:cs="仿宋" w:hint="eastAsia"/>
                <w:sz w:val="24"/>
                <w:szCs w:val="24"/>
              </w:rPr>
              <w:t>湘潭大学第十三届“挑战杯”大学生课外学术科技作品竞赛，对金融数学与大数据分析有浓厚兴趣，并辅修经济学。致力于大数据分析的学习，可以熟练运用</w:t>
            </w:r>
            <w:r>
              <w:rPr>
                <w:rFonts w:ascii="仿宋" w:eastAsia="仿宋" w:hAnsi="仿宋" w:cs="仿宋" w:hint="eastAsia"/>
                <w:sz w:val="24"/>
                <w:szCs w:val="24"/>
              </w:rPr>
              <w:t>C</w:t>
            </w:r>
            <w:r>
              <w:rPr>
                <w:rFonts w:ascii="仿宋" w:eastAsia="仿宋" w:hAnsi="仿宋" w:cs="仿宋" w:hint="eastAsia"/>
                <w:sz w:val="24"/>
                <w:szCs w:val="24"/>
              </w:rPr>
              <w:t>语言、</w:t>
            </w:r>
            <w:r>
              <w:rPr>
                <w:rFonts w:ascii="仿宋" w:eastAsia="仿宋" w:hAnsi="仿宋" w:cs="仿宋" w:hint="eastAsia"/>
                <w:sz w:val="24"/>
                <w:szCs w:val="24"/>
              </w:rPr>
              <w:t>MATLAB</w:t>
            </w:r>
            <w:r>
              <w:rPr>
                <w:rFonts w:ascii="仿宋" w:eastAsia="仿宋" w:hAnsi="仿宋" w:cs="仿宋" w:hint="eastAsia"/>
                <w:sz w:val="24"/>
                <w:szCs w:val="24"/>
              </w:rPr>
              <w:t>，有深度学习，神经网络，人工智能的基础知识。</w:t>
            </w:r>
          </w:p>
          <w:p w:rsidR="0010273F" w:rsidRDefault="001024BB">
            <w:pPr>
              <w:widowControl w:val="0"/>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项目组成员张声健，获湘潭大学</w:t>
            </w:r>
            <w:r>
              <w:rPr>
                <w:rFonts w:ascii="仿宋" w:eastAsia="仿宋" w:hAnsi="仿宋" w:cs="仿宋" w:hint="eastAsia"/>
                <w:sz w:val="24"/>
                <w:szCs w:val="24"/>
              </w:rPr>
              <w:t>2016-2017</w:t>
            </w:r>
            <w:r>
              <w:rPr>
                <w:rFonts w:ascii="仿宋" w:eastAsia="仿宋" w:hAnsi="仿宋" w:cs="仿宋" w:hint="eastAsia"/>
                <w:sz w:val="24"/>
                <w:szCs w:val="24"/>
              </w:rPr>
              <w:t>学年综合乙等奖学金，</w:t>
            </w:r>
            <w:r>
              <w:rPr>
                <w:rFonts w:ascii="仿宋" w:eastAsia="仿宋" w:hAnsi="仿宋" w:cs="仿宋" w:hint="eastAsia"/>
                <w:sz w:val="24"/>
                <w:szCs w:val="24"/>
              </w:rPr>
              <w:t>2016</w:t>
            </w:r>
            <w:r>
              <w:rPr>
                <w:rFonts w:ascii="仿宋" w:eastAsia="仿宋" w:hAnsi="仿宋" w:cs="仿宋" w:hint="eastAsia"/>
                <w:sz w:val="24"/>
                <w:szCs w:val="24"/>
              </w:rPr>
              <w:t>年度优秀</w:t>
            </w:r>
            <w:r>
              <w:rPr>
                <w:rFonts w:ascii="仿宋" w:eastAsia="仿宋" w:hAnsi="仿宋" w:cs="仿宋" w:hint="eastAsia"/>
                <w:sz w:val="24"/>
                <w:szCs w:val="24"/>
              </w:rPr>
              <w:lastRenderedPageBreak/>
              <w:t>团员，对计算机网络以及编程感兴趣，了解基于大数据的系统架构，理解数据采集，数据处理，数据分析等大数据系统的基本步骤，致力于加深对大数据的学习。</w:t>
            </w:r>
          </w:p>
          <w:p w:rsidR="0010273F" w:rsidRDefault="001024BB">
            <w:pPr>
              <w:widowControl w:val="0"/>
              <w:spacing w:after="0" w:line="360" w:lineRule="auto"/>
              <w:ind w:firstLineChars="200" w:firstLine="480"/>
              <w:jc w:val="both"/>
              <w:rPr>
                <w:rFonts w:eastAsia="楷体_GB2312"/>
                <w:sz w:val="28"/>
                <w:szCs w:val="28"/>
              </w:rPr>
            </w:pPr>
            <w:r>
              <w:rPr>
                <w:rFonts w:ascii="仿宋" w:eastAsia="仿宋" w:hAnsi="仿宋" w:cs="仿宋" w:hint="eastAsia"/>
                <w:sz w:val="24"/>
                <w:szCs w:val="24"/>
              </w:rPr>
              <w:t>项目组成员朱钦泽，踏实好学，理解数据采集，数据处理，数据建模，数据分析以及数据可视化的有机结合是大数据分析系统的基本步骤，清楚大数据构架内容，致力于加深对大数据的学习。</w:t>
            </w:r>
          </w:p>
        </w:tc>
      </w:tr>
      <w:tr w:rsidR="0010273F">
        <w:trPr>
          <w:trHeight w:val="890"/>
          <w:jc w:val="center"/>
        </w:trPr>
        <w:tc>
          <w:tcPr>
            <w:tcW w:w="9366" w:type="dxa"/>
            <w:gridSpan w:val="8"/>
          </w:tcPr>
          <w:p w:rsidR="0010273F" w:rsidRDefault="001024BB">
            <w:pPr>
              <w:rPr>
                <w:rFonts w:eastAsia="楷体_GB2312"/>
                <w:sz w:val="28"/>
                <w:szCs w:val="28"/>
              </w:rPr>
            </w:pPr>
            <w:r>
              <w:rPr>
                <w:rFonts w:eastAsia="楷体_GB2312" w:hint="eastAsia"/>
                <w:sz w:val="28"/>
                <w:szCs w:val="28"/>
              </w:rPr>
              <w:lastRenderedPageBreak/>
              <w:t>指导教师承担科研课题情况</w:t>
            </w:r>
          </w:p>
          <w:p w:rsidR="0010273F" w:rsidRDefault="001024BB">
            <w:pPr>
              <w:spacing w:after="0" w:line="360" w:lineRule="auto"/>
              <w:ind w:left="480" w:hangingChars="200" w:hanging="480"/>
              <w:rPr>
                <w:rFonts w:ascii="仿宋" w:eastAsia="仿宋" w:hAnsi="仿宋" w:cs="仿宋"/>
                <w:sz w:val="24"/>
                <w:szCs w:val="24"/>
              </w:rPr>
            </w:pPr>
            <w:r>
              <w:rPr>
                <w:rFonts w:ascii="仿宋" w:eastAsia="仿宋" w:hAnsi="仿宋" w:cs="仿宋" w:hint="eastAsia"/>
                <w:sz w:val="24"/>
                <w:szCs w:val="24"/>
              </w:rPr>
              <w:t xml:space="preserve">[1] </w:t>
            </w:r>
            <w:r>
              <w:rPr>
                <w:rFonts w:ascii="仿宋" w:eastAsia="仿宋" w:hAnsi="仿宋" w:cs="仿宋" w:hint="eastAsia"/>
                <w:sz w:val="24"/>
                <w:szCs w:val="24"/>
              </w:rPr>
              <w:t>国家自然科学基金面上项目：多贝西小波密度泛函的高效并行计算及电荷体系应用。（</w:t>
            </w:r>
            <w:r>
              <w:rPr>
                <w:rFonts w:ascii="仿宋" w:eastAsia="仿宋" w:hAnsi="仿宋" w:cs="仿宋" w:hint="eastAsia"/>
                <w:sz w:val="24"/>
                <w:szCs w:val="24"/>
              </w:rPr>
              <w:t>No.11471280</w:t>
            </w:r>
            <w:r>
              <w:rPr>
                <w:rFonts w:ascii="仿宋" w:eastAsia="仿宋" w:hAnsi="仿宋" w:cs="仿宋" w:hint="eastAsia"/>
                <w:sz w:val="24"/>
                <w:szCs w:val="24"/>
              </w:rPr>
              <w:t>），</w:t>
            </w:r>
            <w:r>
              <w:rPr>
                <w:rFonts w:ascii="仿宋" w:eastAsia="仿宋" w:hAnsi="仿宋" w:cs="仿宋" w:hint="eastAsia"/>
                <w:sz w:val="24"/>
                <w:szCs w:val="24"/>
              </w:rPr>
              <w:t>2015.01-2018.12</w:t>
            </w:r>
          </w:p>
          <w:p w:rsidR="0010273F" w:rsidRDefault="001024BB">
            <w:pPr>
              <w:spacing w:after="0" w:line="360" w:lineRule="auto"/>
              <w:ind w:left="480" w:hangingChars="200" w:hanging="480"/>
              <w:rPr>
                <w:rFonts w:ascii="仿宋" w:eastAsia="仿宋" w:hAnsi="仿宋" w:cs="仿宋"/>
                <w:sz w:val="24"/>
                <w:szCs w:val="24"/>
              </w:rPr>
            </w:pPr>
            <w:r>
              <w:rPr>
                <w:rFonts w:ascii="仿宋" w:eastAsia="仿宋" w:hAnsi="仿宋" w:cs="仿宋" w:hint="eastAsia"/>
                <w:sz w:val="24"/>
                <w:szCs w:val="24"/>
              </w:rPr>
              <w:t xml:space="preserve">[2] </w:t>
            </w:r>
            <w:r>
              <w:rPr>
                <w:rFonts w:ascii="仿宋" w:eastAsia="仿宋" w:hAnsi="仿宋" w:cs="仿宋" w:hint="eastAsia"/>
                <w:sz w:val="24"/>
                <w:szCs w:val="24"/>
              </w:rPr>
              <w:t>国家自然科学基金青年项目：高温极端条件下从头计算分子动力学的并行算法及实现（</w:t>
            </w:r>
            <w:r>
              <w:rPr>
                <w:rFonts w:ascii="仿宋" w:eastAsia="仿宋" w:hAnsi="仿宋" w:cs="仿宋" w:hint="eastAsia"/>
                <w:sz w:val="24"/>
                <w:szCs w:val="24"/>
              </w:rPr>
              <w:t>No.11101346</w:t>
            </w:r>
            <w:r>
              <w:rPr>
                <w:rFonts w:ascii="仿宋" w:eastAsia="仿宋" w:hAnsi="仿宋" w:cs="仿宋" w:hint="eastAsia"/>
                <w:sz w:val="24"/>
                <w:szCs w:val="24"/>
              </w:rPr>
              <w:t>），</w:t>
            </w:r>
            <w:r>
              <w:rPr>
                <w:rFonts w:ascii="仿宋" w:eastAsia="仿宋" w:hAnsi="仿宋" w:cs="仿宋" w:hint="eastAsia"/>
                <w:sz w:val="24"/>
                <w:szCs w:val="24"/>
              </w:rPr>
              <w:t>2012.01-2014.12</w:t>
            </w:r>
          </w:p>
          <w:p w:rsidR="0010273F" w:rsidRDefault="001024BB">
            <w:pPr>
              <w:spacing w:after="0" w:line="360" w:lineRule="auto"/>
              <w:ind w:left="480" w:hangingChars="200" w:hanging="480"/>
              <w:rPr>
                <w:rFonts w:ascii="仿宋" w:eastAsia="仿宋" w:hAnsi="仿宋" w:cs="仿宋"/>
                <w:sz w:val="24"/>
                <w:szCs w:val="24"/>
              </w:rPr>
            </w:pPr>
            <w:r>
              <w:rPr>
                <w:rFonts w:ascii="仿宋" w:eastAsia="仿宋" w:hAnsi="仿宋" w:cs="仿宋" w:hint="eastAsia"/>
                <w:sz w:val="24"/>
                <w:szCs w:val="24"/>
              </w:rPr>
              <w:t xml:space="preserve">[3] </w:t>
            </w:r>
            <w:r>
              <w:rPr>
                <w:rFonts w:ascii="仿宋" w:eastAsia="仿宋" w:hAnsi="仿宋" w:cs="仿宋" w:hint="eastAsia"/>
                <w:sz w:val="24"/>
                <w:szCs w:val="24"/>
              </w:rPr>
              <w:t>国家自然科学基金国际合</w:t>
            </w:r>
            <w:r>
              <w:rPr>
                <w:rFonts w:ascii="仿宋" w:eastAsia="仿宋" w:hAnsi="仿宋" w:cs="仿宋" w:hint="eastAsia"/>
                <w:sz w:val="24"/>
                <w:szCs w:val="24"/>
              </w:rPr>
              <w:t>作与交流项目：高温辐射物质态的模拟方法与并行。（</w:t>
            </w:r>
            <w:r>
              <w:rPr>
                <w:rFonts w:ascii="仿宋" w:eastAsia="仿宋" w:hAnsi="仿宋" w:cs="仿宋" w:hint="eastAsia"/>
                <w:sz w:val="24"/>
                <w:szCs w:val="24"/>
              </w:rPr>
              <w:t>No</w:t>
            </w:r>
            <w:r>
              <w:rPr>
                <w:rFonts w:ascii="仿宋" w:eastAsia="仿宋" w:hAnsi="仿宋" w:cs="仿宋" w:hint="eastAsia"/>
                <w:sz w:val="24"/>
                <w:szCs w:val="24"/>
              </w:rPr>
              <w:t>：</w:t>
            </w:r>
            <w:r>
              <w:rPr>
                <w:rFonts w:ascii="仿宋" w:eastAsia="仿宋" w:hAnsi="仿宋" w:cs="仿宋" w:hint="eastAsia"/>
                <w:sz w:val="24"/>
                <w:szCs w:val="24"/>
              </w:rPr>
              <w:t>11291240251</w:t>
            </w:r>
            <w:r>
              <w:rPr>
                <w:rFonts w:ascii="仿宋" w:eastAsia="仿宋" w:hAnsi="仿宋" w:cs="仿宋" w:hint="eastAsia"/>
                <w:sz w:val="24"/>
                <w:szCs w:val="24"/>
              </w:rPr>
              <w:t>），</w:t>
            </w:r>
            <w:r>
              <w:rPr>
                <w:rFonts w:ascii="仿宋" w:eastAsia="仿宋" w:hAnsi="仿宋" w:cs="仿宋" w:hint="eastAsia"/>
                <w:sz w:val="24"/>
                <w:szCs w:val="24"/>
              </w:rPr>
              <w:t>2012.08-2012.12</w:t>
            </w:r>
          </w:p>
          <w:p w:rsidR="0010273F" w:rsidRDefault="001024BB">
            <w:pPr>
              <w:spacing w:after="0" w:line="360" w:lineRule="auto"/>
              <w:ind w:left="480" w:hangingChars="200" w:hanging="480"/>
              <w:rPr>
                <w:rFonts w:ascii="仿宋" w:eastAsia="仿宋" w:hAnsi="仿宋" w:cs="仿宋"/>
                <w:sz w:val="24"/>
                <w:szCs w:val="24"/>
              </w:rPr>
            </w:pPr>
            <w:r>
              <w:rPr>
                <w:rFonts w:ascii="仿宋" w:eastAsia="仿宋" w:hAnsi="仿宋" w:cs="仿宋" w:hint="eastAsia"/>
                <w:sz w:val="24"/>
                <w:szCs w:val="24"/>
              </w:rPr>
              <w:t xml:space="preserve">[4] </w:t>
            </w:r>
            <w:r>
              <w:rPr>
                <w:rFonts w:ascii="仿宋" w:eastAsia="仿宋" w:hAnsi="仿宋" w:cs="仿宋" w:hint="eastAsia"/>
                <w:sz w:val="24"/>
                <w:szCs w:val="24"/>
              </w:rPr>
              <w:t>湖南省自然科学湘潭联合基金计划项目：基于并行计算的高能量密度锂离子电极材料结构预测（</w:t>
            </w:r>
            <w:r>
              <w:rPr>
                <w:rFonts w:ascii="仿宋" w:eastAsia="仿宋" w:hAnsi="仿宋" w:cs="仿宋" w:hint="eastAsia"/>
                <w:sz w:val="24"/>
                <w:szCs w:val="24"/>
              </w:rPr>
              <w:t>No</w:t>
            </w:r>
            <w:r>
              <w:rPr>
                <w:rFonts w:ascii="仿宋" w:eastAsia="仿宋" w:hAnsi="仿宋" w:cs="仿宋" w:hint="eastAsia"/>
                <w:sz w:val="24"/>
                <w:szCs w:val="24"/>
              </w:rPr>
              <w:t>：</w:t>
            </w:r>
            <w:r>
              <w:rPr>
                <w:rFonts w:ascii="仿宋" w:eastAsia="仿宋" w:hAnsi="仿宋" w:cs="仿宋" w:hint="eastAsia"/>
                <w:sz w:val="24"/>
                <w:szCs w:val="24"/>
              </w:rPr>
              <w:t>12JJ9002</w:t>
            </w:r>
            <w:r>
              <w:rPr>
                <w:rFonts w:ascii="仿宋" w:eastAsia="仿宋" w:hAnsi="仿宋" w:cs="仿宋" w:hint="eastAsia"/>
                <w:sz w:val="24"/>
                <w:szCs w:val="24"/>
              </w:rPr>
              <w:t>），</w:t>
            </w:r>
            <w:r>
              <w:rPr>
                <w:rFonts w:ascii="仿宋" w:eastAsia="仿宋" w:hAnsi="仿宋" w:cs="仿宋" w:hint="eastAsia"/>
                <w:sz w:val="24"/>
                <w:szCs w:val="24"/>
              </w:rPr>
              <w:t>2012.09-2014.12</w:t>
            </w:r>
          </w:p>
          <w:p w:rsidR="0010273F" w:rsidRDefault="001024BB">
            <w:pPr>
              <w:spacing w:after="0" w:line="360" w:lineRule="auto"/>
              <w:ind w:left="480" w:hangingChars="200" w:hanging="480"/>
              <w:rPr>
                <w:rFonts w:ascii="仿宋" w:eastAsia="仿宋" w:hAnsi="仿宋" w:cs="仿宋"/>
                <w:sz w:val="24"/>
                <w:szCs w:val="24"/>
              </w:rPr>
            </w:pPr>
            <w:r>
              <w:rPr>
                <w:rFonts w:ascii="仿宋" w:eastAsia="仿宋" w:hAnsi="仿宋" w:cs="仿宋" w:hint="eastAsia"/>
                <w:sz w:val="24"/>
                <w:szCs w:val="24"/>
              </w:rPr>
              <w:t xml:space="preserve">[5] </w:t>
            </w:r>
            <w:r>
              <w:rPr>
                <w:rFonts w:ascii="仿宋" w:eastAsia="仿宋" w:hAnsi="仿宋" w:cs="仿宋" w:hint="eastAsia"/>
                <w:sz w:val="24"/>
                <w:szCs w:val="24"/>
              </w:rPr>
              <w:t>湖南省教育厅优秀青年项目：高温稠密物质的自洽场迭代并行算法及其软件模块实现（</w:t>
            </w:r>
            <w:r>
              <w:rPr>
                <w:rFonts w:ascii="仿宋" w:eastAsia="仿宋" w:hAnsi="仿宋" w:cs="仿宋" w:hint="eastAsia"/>
                <w:sz w:val="24"/>
                <w:szCs w:val="24"/>
              </w:rPr>
              <w:t>No.11B126</w:t>
            </w:r>
            <w:r>
              <w:rPr>
                <w:rFonts w:ascii="仿宋" w:eastAsia="仿宋" w:hAnsi="仿宋" w:cs="仿宋" w:hint="eastAsia"/>
                <w:sz w:val="24"/>
                <w:szCs w:val="24"/>
              </w:rPr>
              <w:t>），</w:t>
            </w:r>
            <w:r>
              <w:rPr>
                <w:rFonts w:ascii="仿宋" w:eastAsia="仿宋" w:hAnsi="仿宋" w:cs="仿宋" w:hint="eastAsia"/>
                <w:sz w:val="24"/>
                <w:szCs w:val="24"/>
              </w:rPr>
              <w:t>2011.09-2014.12</w:t>
            </w:r>
          </w:p>
          <w:p w:rsidR="0010273F" w:rsidRDefault="001024BB">
            <w:pPr>
              <w:spacing w:after="0" w:line="360" w:lineRule="auto"/>
              <w:ind w:left="480" w:hangingChars="200" w:hanging="480"/>
              <w:rPr>
                <w:rFonts w:eastAsia="楷体_GB2312"/>
                <w:sz w:val="28"/>
                <w:szCs w:val="28"/>
              </w:rPr>
            </w:pPr>
            <w:r>
              <w:rPr>
                <w:rFonts w:ascii="仿宋" w:eastAsia="仿宋" w:hAnsi="仿宋" w:cs="仿宋" w:hint="eastAsia"/>
                <w:sz w:val="24"/>
                <w:szCs w:val="24"/>
              </w:rPr>
              <w:t xml:space="preserve">[6] </w:t>
            </w:r>
            <w:r>
              <w:rPr>
                <w:rFonts w:ascii="仿宋" w:eastAsia="仿宋" w:hAnsi="仿宋" w:cs="仿宋" w:hint="eastAsia"/>
                <w:sz w:val="24"/>
                <w:szCs w:val="24"/>
              </w:rPr>
              <w:t>湖南省高校教学改革研究项目：地方性高校信息与计算科学专业本科生创新实践团队的常规化建设研究，</w:t>
            </w:r>
            <w:r>
              <w:rPr>
                <w:rFonts w:ascii="仿宋" w:eastAsia="仿宋" w:hAnsi="仿宋" w:cs="仿宋" w:hint="eastAsia"/>
                <w:sz w:val="24"/>
                <w:szCs w:val="24"/>
              </w:rPr>
              <w:t>2011.0</w:t>
            </w:r>
            <w:r>
              <w:rPr>
                <w:rFonts w:ascii="仿宋" w:eastAsia="仿宋" w:hAnsi="仿宋" w:cs="仿宋" w:hint="eastAsia"/>
                <w:sz w:val="24"/>
                <w:szCs w:val="24"/>
              </w:rPr>
              <w:t>1-2013.12</w:t>
            </w:r>
          </w:p>
        </w:tc>
      </w:tr>
      <w:tr w:rsidR="0010273F">
        <w:trPr>
          <w:trHeight w:val="890"/>
          <w:jc w:val="center"/>
        </w:trPr>
        <w:tc>
          <w:tcPr>
            <w:tcW w:w="9366" w:type="dxa"/>
            <w:gridSpan w:val="8"/>
          </w:tcPr>
          <w:p w:rsidR="0010273F" w:rsidRDefault="001024BB">
            <w:pPr>
              <w:rPr>
                <w:rFonts w:eastAsia="楷体_GB2312"/>
                <w:sz w:val="28"/>
                <w:szCs w:val="28"/>
              </w:rPr>
            </w:pPr>
            <w:r>
              <w:rPr>
                <w:rFonts w:eastAsia="楷体_GB2312" w:hint="eastAsia"/>
                <w:sz w:val="28"/>
                <w:szCs w:val="28"/>
              </w:rPr>
              <w:t>项目研究和实验的目的、内容和要解决的主要问题</w:t>
            </w:r>
          </w:p>
          <w:p w:rsidR="0010273F" w:rsidRDefault="001024BB">
            <w:pPr>
              <w:rPr>
                <w:rFonts w:eastAsia="楷体_GB2312"/>
                <w:sz w:val="28"/>
                <w:szCs w:val="28"/>
              </w:rPr>
            </w:pPr>
            <w:r>
              <w:rPr>
                <w:rFonts w:eastAsia="楷体_GB2312" w:hint="eastAsia"/>
                <w:sz w:val="28"/>
                <w:szCs w:val="28"/>
              </w:rPr>
              <w:t>项目研究背景及目的：</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随着大数据、云计算、区块链、人工智能、移动互联等信息技术的在金融行业的深入应用，金融和科技深度融合以及传统金融和互联网金融深度合作的</w:t>
            </w:r>
            <w:r>
              <w:rPr>
                <w:rFonts w:ascii="仿宋" w:eastAsia="仿宋" w:hAnsi="仿宋" w:cs="仿宋" w:hint="eastAsia"/>
                <w:sz w:val="24"/>
                <w:szCs w:val="24"/>
              </w:rPr>
              <w:t>Fintech3.0</w:t>
            </w:r>
            <w:r>
              <w:rPr>
                <w:rFonts w:ascii="仿宋" w:eastAsia="仿宋" w:hAnsi="仿宋" w:cs="仿宋" w:hint="eastAsia"/>
                <w:sz w:val="24"/>
                <w:szCs w:val="24"/>
              </w:rPr>
              <w:t>（金融科技</w:t>
            </w:r>
            <w:r>
              <w:rPr>
                <w:rFonts w:ascii="仿宋" w:eastAsia="仿宋" w:hAnsi="仿宋" w:cs="仿宋" w:hint="eastAsia"/>
                <w:sz w:val="24"/>
                <w:szCs w:val="24"/>
              </w:rPr>
              <w:t>3.0</w:t>
            </w:r>
            <w:r>
              <w:rPr>
                <w:rFonts w:ascii="仿宋" w:eastAsia="仿宋" w:hAnsi="仿宋" w:cs="仿宋" w:hint="eastAsia"/>
                <w:sz w:val="24"/>
                <w:szCs w:val="24"/>
              </w:rPr>
              <w:t>）时代已经到来。信息时代下技术的创新与融合，数据的全面感知、收集、分析和共享，推动着数字城市的迅速发展，其带来的信息风暴正全方位地改变着人们的生活、工作和思维。世界经济论坛（</w:t>
            </w:r>
            <w:r>
              <w:rPr>
                <w:rFonts w:ascii="仿宋" w:eastAsia="仿宋" w:hAnsi="仿宋" w:cs="仿宋" w:hint="eastAsia"/>
                <w:sz w:val="24"/>
                <w:szCs w:val="24"/>
              </w:rPr>
              <w:t>WEF</w:t>
            </w:r>
            <w:r>
              <w:rPr>
                <w:rFonts w:ascii="仿宋" w:eastAsia="仿宋" w:hAnsi="仿宋" w:cs="仿宋" w:hint="eastAsia"/>
                <w:sz w:val="24"/>
                <w:szCs w:val="24"/>
              </w:rPr>
              <w:t>）在</w:t>
            </w:r>
            <w:r>
              <w:rPr>
                <w:rFonts w:ascii="仿宋" w:eastAsia="仿宋" w:hAnsi="仿宋" w:cs="仿宋" w:hint="eastAsia"/>
                <w:sz w:val="24"/>
                <w:szCs w:val="24"/>
              </w:rPr>
              <w:t>2015</w:t>
            </w:r>
            <w:r>
              <w:rPr>
                <w:rFonts w:ascii="仿宋" w:eastAsia="仿宋" w:hAnsi="仿宋" w:cs="仿宋" w:hint="eastAsia"/>
                <w:sz w:val="24"/>
                <w:szCs w:val="24"/>
              </w:rPr>
              <w:t>年的一份报告中将区块链技术作为继互联网、物联网、大数据、人工智能等六大数字化趋势之一，并指出：“以取代了第三方中心机构为金融、合同、投票提供信任需求的新</w:t>
            </w:r>
            <w:r>
              <w:rPr>
                <w:rFonts w:ascii="仿宋" w:eastAsia="仿宋" w:hAnsi="仿宋" w:cs="仿宋" w:hint="eastAsia"/>
                <w:sz w:val="24"/>
                <w:szCs w:val="24"/>
              </w:rPr>
              <w:t>兴区块链技术和数字货币为基础的新系统将对经济和货币管理进行彻底改革，使传统定价机制和汇率制度变得不那么相关”，之后</w:t>
            </w:r>
            <w:r>
              <w:rPr>
                <w:rFonts w:ascii="仿宋" w:eastAsia="仿宋" w:hAnsi="仿宋" w:cs="仿宋" w:hint="eastAsia"/>
                <w:sz w:val="24"/>
                <w:szCs w:val="24"/>
              </w:rPr>
              <w:t>2016</w:t>
            </w:r>
            <w:r>
              <w:rPr>
                <w:rFonts w:ascii="仿宋" w:eastAsia="仿宋" w:hAnsi="仿宋" w:cs="仿宋" w:hint="eastAsia"/>
                <w:sz w:val="24"/>
                <w:szCs w:val="24"/>
              </w:rPr>
              <w:t>年再次预计，比特币的底层技术区块链将不再是金融行业的边缘领</w:t>
            </w:r>
            <w:r>
              <w:rPr>
                <w:rFonts w:ascii="仿宋" w:eastAsia="仿宋" w:hAnsi="仿宋" w:cs="仿宋" w:hint="eastAsia"/>
                <w:sz w:val="24"/>
                <w:szCs w:val="24"/>
              </w:rPr>
              <w:lastRenderedPageBreak/>
              <w:t>域，而会在全球金融系统中占据核心地位构成新金融基础设施的基础。在</w:t>
            </w:r>
            <w:r>
              <w:rPr>
                <w:rFonts w:ascii="仿宋" w:eastAsia="仿宋" w:hAnsi="仿宋" w:cs="仿宋" w:hint="eastAsia"/>
                <w:sz w:val="24"/>
                <w:szCs w:val="24"/>
              </w:rPr>
              <w:t>2012-2016</w:t>
            </w:r>
            <w:r>
              <w:rPr>
                <w:rFonts w:ascii="仿宋" w:eastAsia="仿宋" w:hAnsi="仿宋" w:cs="仿宋" w:hint="eastAsia"/>
                <w:sz w:val="24"/>
                <w:szCs w:val="24"/>
              </w:rPr>
              <w:t>年过去的四年中，包括高盛集团、摩根大通、花旗银行等在内的超过</w:t>
            </w:r>
            <w:r>
              <w:rPr>
                <w:rFonts w:ascii="仿宋" w:eastAsia="仿宋" w:hAnsi="仿宋" w:cs="仿宋" w:hint="eastAsia"/>
                <w:sz w:val="24"/>
                <w:szCs w:val="24"/>
              </w:rPr>
              <w:t>20</w:t>
            </w:r>
            <w:r>
              <w:rPr>
                <w:rFonts w:ascii="仿宋" w:eastAsia="仿宋" w:hAnsi="仿宋" w:cs="仿宋" w:hint="eastAsia"/>
                <w:sz w:val="24"/>
                <w:szCs w:val="24"/>
              </w:rPr>
              <w:t>家全球顶级金融机构投入区块链的资金已经超过</w:t>
            </w:r>
            <w:r>
              <w:rPr>
                <w:rFonts w:ascii="仿宋" w:eastAsia="仿宋" w:hAnsi="仿宋" w:cs="仿宋" w:hint="eastAsia"/>
                <w:sz w:val="24"/>
                <w:szCs w:val="24"/>
              </w:rPr>
              <w:t>10</w:t>
            </w:r>
            <w:r>
              <w:rPr>
                <w:rFonts w:ascii="仿宋" w:eastAsia="仿宋" w:hAnsi="仿宋" w:cs="仿宋" w:hint="eastAsia"/>
                <w:sz w:val="24"/>
                <w:szCs w:val="24"/>
              </w:rPr>
              <w:t>亿美元。</w:t>
            </w:r>
          </w:p>
          <w:p w:rsidR="0010273F" w:rsidRDefault="001024BB">
            <w:pPr>
              <w:spacing w:after="0" w:line="360" w:lineRule="auto"/>
              <w:jc w:val="center"/>
              <w:rPr>
                <w:rFonts w:eastAsia="楷体_GB2312"/>
                <w:sz w:val="21"/>
                <w:szCs w:val="21"/>
              </w:rPr>
            </w:pPr>
            <w:r>
              <w:rPr>
                <w:rFonts w:ascii="仿宋" w:eastAsia="仿宋" w:hAnsi="仿宋" w:cs="仿宋" w:hint="eastAsia"/>
                <w:noProof/>
                <w:sz w:val="24"/>
                <w:szCs w:val="24"/>
              </w:rPr>
              <w:drawing>
                <wp:inline distT="0" distB="0" distL="0" distR="0">
                  <wp:extent cx="5542280" cy="2868295"/>
                  <wp:effectExtent l="0" t="0" r="1270" b="8255"/>
                  <wp:docPr id="1026" name="图片 1"/>
                  <wp:cNvGraphicFramePr/>
                  <a:graphic xmlns:a="http://schemas.openxmlformats.org/drawingml/2006/main">
                    <a:graphicData uri="http://schemas.openxmlformats.org/drawingml/2006/picture">
                      <pic:pic xmlns:pic="http://schemas.openxmlformats.org/drawingml/2006/picture">
                        <pic:nvPicPr>
                          <pic:cNvPr id="1026" name="图片 1"/>
                          <pic:cNvPicPr/>
                        </pic:nvPicPr>
                        <pic:blipFill>
                          <a:blip r:embed="rId9" cstate="print"/>
                          <a:srcRect/>
                          <a:stretch>
                            <a:fillRect/>
                          </a:stretch>
                        </pic:blipFill>
                        <pic:spPr>
                          <a:xfrm>
                            <a:off x="0" y="0"/>
                            <a:ext cx="5542280" cy="2868295"/>
                          </a:xfrm>
                          <a:prstGeom prst="rect">
                            <a:avLst/>
                          </a:prstGeom>
                        </pic:spPr>
                      </pic:pic>
                    </a:graphicData>
                  </a:graphic>
                </wp:inline>
              </w:drawing>
            </w:r>
          </w:p>
          <w:p w:rsidR="0010273F" w:rsidRDefault="001024BB">
            <w:pPr>
              <w:spacing w:after="0" w:line="360" w:lineRule="auto"/>
              <w:ind w:firstLineChars="200" w:firstLine="420"/>
              <w:jc w:val="center"/>
              <w:rPr>
                <w:rFonts w:eastAsia="楷体_GB2312"/>
              </w:rPr>
            </w:pPr>
            <w:r>
              <w:rPr>
                <w:rFonts w:eastAsia="楷体_GB2312" w:hint="eastAsia"/>
                <w:sz w:val="21"/>
                <w:szCs w:val="21"/>
              </w:rPr>
              <w:t>（</w:t>
            </w:r>
            <w:r>
              <w:rPr>
                <w:rFonts w:eastAsia="楷体_GB2312" w:hint="eastAsia"/>
                <w:sz w:val="21"/>
                <w:szCs w:val="21"/>
              </w:rPr>
              <w:t>2012-2016</w:t>
            </w:r>
            <w:r>
              <w:rPr>
                <w:rFonts w:eastAsia="楷体_GB2312" w:hint="eastAsia"/>
                <w:sz w:val="21"/>
                <w:szCs w:val="21"/>
              </w:rPr>
              <w:t>年区块链数字货币风投资金走向）</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2016</w:t>
            </w:r>
            <w:r>
              <w:rPr>
                <w:rFonts w:ascii="仿宋" w:eastAsia="仿宋" w:hAnsi="仿宋" w:cs="仿宋" w:hint="eastAsia"/>
                <w:sz w:val="24"/>
                <w:szCs w:val="24"/>
              </w:rPr>
              <w:t>年</w:t>
            </w:r>
            <w:r>
              <w:rPr>
                <w:rFonts w:ascii="仿宋" w:eastAsia="仿宋" w:hAnsi="仿宋" w:cs="仿宋" w:hint="eastAsia"/>
                <w:sz w:val="24"/>
                <w:szCs w:val="24"/>
              </w:rPr>
              <w:t>12</w:t>
            </w:r>
            <w:r>
              <w:rPr>
                <w:rFonts w:ascii="仿宋" w:eastAsia="仿宋" w:hAnsi="仿宋" w:cs="仿宋" w:hint="eastAsia"/>
                <w:sz w:val="24"/>
                <w:szCs w:val="24"/>
              </w:rPr>
              <w:t>月</w:t>
            </w:r>
            <w:r>
              <w:rPr>
                <w:rFonts w:ascii="仿宋" w:eastAsia="仿宋" w:hAnsi="仿宋" w:cs="仿宋" w:hint="eastAsia"/>
                <w:sz w:val="24"/>
                <w:szCs w:val="24"/>
              </w:rPr>
              <w:t>28</w:t>
            </w:r>
            <w:r>
              <w:rPr>
                <w:rFonts w:ascii="仿宋" w:eastAsia="仿宋" w:hAnsi="仿宋" w:cs="仿宋" w:hint="eastAsia"/>
                <w:sz w:val="24"/>
                <w:szCs w:val="24"/>
              </w:rPr>
              <w:t>日，国务院印发的《“十三五”国家信息化规划》中首次将区</w:t>
            </w:r>
            <w:r>
              <w:rPr>
                <w:rFonts w:ascii="仿宋" w:eastAsia="仿宋" w:hAnsi="仿宋" w:cs="仿宋" w:hint="eastAsia"/>
                <w:sz w:val="24"/>
                <w:szCs w:val="24"/>
              </w:rPr>
              <w:t>块链技术列入规划并提到：“全球信息化进入全面渗透、跨界融合、加速创新、引领发展的新阶段，到</w:t>
            </w:r>
            <w:r>
              <w:rPr>
                <w:rFonts w:ascii="仿宋" w:eastAsia="仿宋" w:hAnsi="仿宋" w:cs="仿宋" w:hint="eastAsia"/>
                <w:sz w:val="24"/>
                <w:szCs w:val="24"/>
              </w:rPr>
              <w:t>2020</w:t>
            </w:r>
            <w:r>
              <w:rPr>
                <w:rFonts w:ascii="仿宋" w:eastAsia="仿宋" w:hAnsi="仿宋" w:cs="仿宋" w:hint="eastAsia"/>
                <w:sz w:val="24"/>
                <w:szCs w:val="24"/>
              </w:rPr>
              <w:t>年，‘数字中国’建设取得显著成效，信息化能力跻身国际前列”。这一轮新的创新浪潮中，如何抢先布局和应用区块链技术，实现技术的融合落地从而获得战略优势，是很多行业的当务之急。</w:t>
            </w:r>
          </w:p>
          <w:p w:rsidR="0010273F" w:rsidRDefault="001024BB">
            <w:pPr>
              <w:widowControl w:val="0"/>
              <w:adjustRightInd/>
              <w:snapToGrid/>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然而，现金融行业庞大冗杂的业务由各中心金融机构一手垄断，各金融活动需建立在对中心机构的垂直信任上，否则一旦因黑客攻击等不可预知因素导致数据泄露等将造成难以修复的损失，互联网技术与经济模式融合产生的能将企业能力作为</w:t>
            </w:r>
            <w:r>
              <w:rPr>
                <w:rFonts w:ascii="仿宋" w:eastAsia="仿宋" w:hAnsi="仿宋" w:cs="仿宋" w:hint="eastAsia"/>
                <w:sz w:val="24"/>
                <w:szCs w:val="24"/>
              </w:rPr>
              <w:t>API</w:t>
            </w:r>
            <w:r>
              <w:rPr>
                <w:rFonts w:ascii="仿宋" w:eastAsia="仿宋" w:hAnsi="仿宋" w:cs="仿宋" w:hint="eastAsia"/>
                <w:sz w:val="24"/>
                <w:szCs w:val="24"/>
              </w:rPr>
              <w:t>服务进行商业交换的经济模</w:t>
            </w:r>
            <w:r>
              <w:rPr>
                <w:rFonts w:ascii="仿宋" w:eastAsia="仿宋" w:hAnsi="仿宋" w:cs="仿宋" w:hint="eastAsia"/>
                <w:sz w:val="24"/>
                <w:szCs w:val="24"/>
              </w:rPr>
              <w:t>式所衍发的共享数据信息安全问题更是金融发展的巨大挑战。</w:t>
            </w:r>
          </w:p>
          <w:p w:rsidR="0010273F" w:rsidRDefault="001024BB">
            <w:pPr>
              <w:widowControl w:val="0"/>
              <w:adjustRightInd/>
              <w:snapToGrid/>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因此运用分布式数据账本区块链以其去中心化、透明性、信任机制等特征，改善了大数据所收集的各方面数据质量安全问题。并通过优化共识算法使得数据格式多样化、数据形式碎片化、有效数据缺失和数据内容不完整等问题得到一定的解决，从而衍生从数据产生、收集至处理分析的一套安全可信任生态。</w:t>
            </w:r>
            <w:r>
              <w:rPr>
                <w:rFonts w:ascii="仿宋" w:eastAsia="仿宋" w:hAnsi="仿宋" w:cs="仿宋" w:hint="eastAsia"/>
                <w:sz w:val="24"/>
                <w:szCs w:val="24"/>
              </w:rPr>
              <w:t xml:space="preserve"> </w:t>
            </w:r>
          </w:p>
          <w:p w:rsidR="0010273F" w:rsidRDefault="001024BB">
            <w:pPr>
              <w:rPr>
                <w:rFonts w:eastAsia="楷体_GB2312"/>
                <w:sz w:val="28"/>
                <w:szCs w:val="28"/>
              </w:rPr>
            </w:pPr>
            <w:r>
              <w:rPr>
                <w:rFonts w:eastAsia="楷体_GB2312" w:hint="eastAsia"/>
                <w:sz w:val="28"/>
                <w:szCs w:val="28"/>
              </w:rPr>
              <w:t>研究内容：</w:t>
            </w:r>
          </w:p>
          <w:p w:rsidR="0010273F" w:rsidRDefault="001024BB">
            <w:pPr>
              <w:spacing w:after="0" w:line="360" w:lineRule="auto"/>
              <w:ind w:firstLineChars="200" w:firstLine="482"/>
              <w:jc w:val="both"/>
              <w:rPr>
                <w:rFonts w:ascii="仿宋" w:eastAsia="仿宋" w:hAnsi="仿宋" w:cs="仿宋"/>
                <w:b/>
                <w:bCs/>
                <w:sz w:val="24"/>
                <w:szCs w:val="24"/>
              </w:rPr>
            </w:pPr>
            <w:r>
              <w:rPr>
                <w:rFonts w:ascii="仿宋" w:eastAsia="仿宋" w:hAnsi="仿宋" w:cs="仿宋" w:hint="eastAsia"/>
                <w:b/>
                <w:bCs/>
                <w:sz w:val="24"/>
                <w:szCs w:val="24"/>
              </w:rPr>
              <w:t>（一）基于</w:t>
            </w:r>
            <w:r>
              <w:rPr>
                <w:rFonts w:ascii="仿宋" w:eastAsia="仿宋" w:hAnsi="仿宋" w:cs="仿宋" w:hint="eastAsia"/>
                <w:b/>
                <w:bCs/>
                <w:sz w:val="24"/>
                <w:szCs w:val="24"/>
              </w:rPr>
              <w:t>API</w:t>
            </w:r>
            <w:r>
              <w:rPr>
                <w:rFonts w:ascii="仿宋" w:eastAsia="仿宋" w:hAnsi="仿宋" w:cs="仿宋" w:hint="eastAsia"/>
                <w:b/>
                <w:bCs/>
                <w:sz w:val="24"/>
                <w:szCs w:val="24"/>
              </w:rPr>
              <w:t>模式进行共享金融的大数据技术探索</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在金融经济领域，“共享”理念的快速发展激增了数据量，具一对一信息反馈形式</w:t>
            </w:r>
            <w:r>
              <w:rPr>
                <w:rFonts w:ascii="仿宋" w:eastAsia="仿宋" w:hAnsi="仿宋" w:cs="仿宋" w:hint="eastAsia"/>
                <w:sz w:val="24"/>
                <w:szCs w:val="24"/>
              </w:rPr>
              <w:lastRenderedPageBreak/>
              <w:t>的</w:t>
            </w:r>
            <w:r>
              <w:rPr>
                <w:rFonts w:ascii="仿宋" w:eastAsia="仿宋" w:hAnsi="仿宋" w:cs="仿宋" w:hint="eastAsia"/>
                <w:sz w:val="24"/>
                <w:szCs w:val="24"/>
              </w:rPr>
              <w:t>API</w:t>
            </w:r>
            <w:r>
              <w:rPr>
                <w:rFonts w:ascii="仿宋" w:eastAsia="仿宋" w:hAnsi="仿宋" w:cs="仿宋" w:hint="eastAsia"/>
                <w:sz w:val="24"/>
                <w:szCs w:val="24"/>
              </w:rPr>
              <w:t>模式所激励的个性化定制金融服务已覆盖消费金融、出行金融、旅游金融等多个领域，这对业务也提出了新的要求，传统的客户营销策略、服务模式无法更好地满足业务增长的需求。采用分布式文件系统</w:t>
            </w:r>
            <w:r>
              <w:rPr>
                <w:rFonts w:ascii="仿宋" w:eastAsia="仿宋" w:hAnsi="仿宋" w:cs="仿宋" w:hint="eastAsia"/>
                <w:sz w:val="24"/>
                <w:szCs w:val="24"/>
              </w:rPr>
              <w:t>HDFS</w:t>
            </w:r>
            <w:r>
              <w:rPr>
                <w:rFonts w:ascii="仿宋" w:eastAsia="仿宋" w:hAnsi="仿宋" w:cs="仿宋" w:hint="eastAsia"/>
                <w:sz w:val="24"/>
                <w:szCs w:val="24"/>
              </w:rPr>
              <w:t>及基于</w:t>
            </w:r>
            <w:r>
              <w:rPr>
                <w:rFonts w:ascii="仿宋" w:eastAsia="仿宋" w:hAnsi="仿宋" w:cs="仿宋" w:hint="eastAsia"/>
                <w:sz w:val="24"/>
                <w:szCs w:val="24"/>
              </w:rPr>
              <w:t>MapReduce</w:t>
            </w:r>
            <w:r>
              <w:rPr>
                <w:rFonts w:ascii="仿宋" w:eastAsia="仿宋" w:hAnsi="仿宋" w:cs="仿宋" w:hint="eastAsia"/>
                <w:sz w:val="24"/>
                <w:szCs w:val="24"/>
              </w:rPr>
              <w:t>并行运算的大数据处理能力能够高效充分地整合客户数据，通过精准的营销设计降低客户流失率，搭建有效的数据模型，为用户提供全方位资源信息共享服务，同时对接多家金融机构的业务系统、资源库，能够有效降低管理成本。</w:t>
            </w:r>
          </w:p>
          <w:p w:rsidR="0010273F" w:rsidRDefault="001024BB">
            <w:pPr>
              <w:spacing w:after="0" w:line="360" w:lineRule="auto"/>
              <w:ind w:firstLineChars="200" w:firstLine="482"/>
              <w:jc w:val="both"/>
              <w:rPr>
                <w:rFonts w:ascii="仿宋" w:eastAsia="仿宋" w:hAnsi="仿宋" w:cs="仿宋"/>
                <w:b/>
                <w:bCs/>
                <w:sz w:val="24"/>
                <w:szCs w:val="24"/>
              </w:rPr>
            </w:pPr>
            <w:r>
              <w:rPr>
                <w:rFonts w:ascii="仿宋" w:eastAsia="仿宋" w:hAnsi="仿宋" w:cs="仿宋" w:hint="eastAsia"/>
                <w:b/>
                <w:bCs/>
                <w:sz w:val="24"/>
                <w:szCs w:val="24"/>
              </w:rPr>
              <w:t>（二）引入区块链技</w:t>
            </w:r>
            <w:r>
              <w:rPr>
                <w:rFonts w:ascii="仿宋" w:eastAsia="仿宋" w:hAnsi="仿宋" w:cs="仿宋" w:hint="eastAsia"/>
                <w:b/>
                <w:bCs/>
                <w:sz w:val="24"/>
                <w:szCs w:val="24"/>
              </w:rPr>
              <w:t>术降低共享金融的数据安全风险</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区块链本质为一个去中心化的分布式账本数据库，同时作为比特币的底层技术存在，以“区块</w:t>
            </w:r>
            <w:r>
              <w:rPr>
                <w:rFonts w:ascii="仿宋" w:eastAsia="仿宋" w:hAnsi="仿宋" w:cs="仿宋" w:hint="eastAsia"/>
                <w:sz w:val="24"/>
                <w:szCs w:val="24"/>
              </w:rPr>
              <w:t>+</w:t>
            </w:r>
            <w:r>
              <w:rPr>
                <w:rFonts w:ascii="仿宋" w:eastAsia="仿宋" w:hAnsi="仿宋" w:cs="仿宋" w:hint="eastAsia"/>
                <w:sz w:val="24"/>
                <w:szCs w:val="24"/>
              </w:rPr>
              <w:t>链”形式存储着一个点对点公开网络上的资产和交易信息，具有去中心化、开放性、自治性、信息不可篡改、匿名性等特征，在金融</w:t>
            </w:r>
            <w:r>
              <w:rPr>
                <w:rFonts w:ascii="仿宋" w:eastAsia="仿宋" w:hAnsi="仿宋" w:cs="仿宋" w:hint="eastAsia"/>
                <w:sz w:val="24"/>
                <w:szCs w:val="24"/>
              </w:rPr>
              <w:t>8</w:t>
            </w:r>
            <w:r>
              <w:rPr>
                <w:rFonts w:ascii="仿宋" w:eastAsia="仿宋" w:hAnsi="仿宋" w:cs="仿宋" w:hint="eastAsia"/>
                <w:sz w:val="24"/>
                <w:szCs w:val="24"/>
              </w:rPr>
              <w:t>大核心服务领域可实现不同方面的巨大变革：价值鉴证、价值转移、价值存储、价值贷款、价值交换、融资与投资、价值保险与风险管理、价值核算。</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而</w:t>
            </w:r>
            <w:r>
              <w:rPr>
                <w:rFonts w:ascii="仿宋" w:eastAsia="仿宋" w:hAnsi="仿宋" w:cs="仿宋" w:hint="eastAsia"/>
                <w:sz w:val="24"/>
                <w:szCs w:val="24"/>
              </w:rPr>
              <w:t>API</w:t>
            </w:r>
            <w:r>
              <w:rPr>
                <w:rFonts w:ascii="仿宋" w:eastAsia="仿宋" w:hAnsi="仿宋" w:cs="仿宋" w:hint="eastAsia"/>
                <w:sz w:val="24"/>
                <w:szCs w:val="24"/>
              </w:rPr>
              <w:t>模式下的共享金融在实现最优匹配过程中所涉及的价值鉴证、交换等容易导致难以回避的数据高度集中、个人隐私安全以及由安全导致的信任问题，如何保护</w:t>
            </w:r>
            <w:r>
              <w:rPr>
                <w:rFonts w:ascii="仿宋" w:eastAsia="仿宋" w:hAnsi="仿宋" w:cs="仿宋" w:hint="eastAsia"/>
                <w:sz w:val="24"/>
                <w:szCs w:val="24"/>
              </w:rPr>
              <w:t>个人隐私和防止核心数据泄露的情况下促使信任行为的发生，将对整个经济社会的发展产生不可估量的推动力。采用基于区块链哈希处理非对称加密算法的数据脱敏技术创建私钥限制数据访问权限，在不访问原始数据情况下运算数据，可以对数据的私密性进行保护，杜绝数据共享中的信息安全问题，从而规避法律对个人获取各个数据的限制问题。同时利用区块链智能合约的信任机制，在基于双方或多方共同达成的协议下自动并低成本地完成资产互联服务，其交易记录是全网认可的、透明的、可追溯的，大数据资产来源、所有权、使用权和流通路径明确清晰，从而让更多数据被</w:t>
            </w:r>
            <w:r>
              <w:rPr>
                <w:rFonts w:ascii="仿宋" w:eastAsia="仿宋" w:hAnsi="仿宋" w:cs="仿宋" w:hint="eastAsia"/>
                <w:sz w:val="24"/>
                <w:szCs w:val="24"/>
              </w:rPr>
              <w:t>解放出来，有利于实现全球规模的可信任数据安全共享，从而推进共享经济的发展。</w:t>
            </w:r>
          </w:p>
          <w:p w:rsidR="0010273F" w:rsidRDefault="001024BB">
            <w:pPr>
              <w:spacing w:after="0" w:line="360" w:lineRule="auto"/>
              <w:ind w:firstLineChars="200" w:firstLine="482"/>
              <w:jc w:val="both"/>
              <w:rPr>
                <w:rFonts w:ascii="仿宋" w:eastAsia="仿宋" w:hAnsi="仿宋" w:cs="仿宋"/>
                <w:b/>
                <w:bCs/>
                <w:sz w:val="24"/>
                <w:szCs w:val="24"/>
              </w:rPr>
            </w:pPr>
            <w:bookmarkStart w:id="2" w:name="_bookmark13"/>
            <w:bookmarkStart w:id="3" w:name="_bookmark14"/>
            <w:bookmarkEnd w:id="2"/>
            <w:bookmarkEnd w:id="3"/>
            <w:r>
              <w:rPr>
                <w:rFonts w:ascii="仿宋" w:eastAsia="仿宋" w:hAnsi="仿宋" w:cs="仿宋" w:hint="eastAsia"/>
                <w:b/>
                <w:bCs/>
                <w:sz w:val="24"/>
                <w:szCs w:val="24"/>
              </w:rPr>
              <w:t>（三）</w:t>
            </w:r>
            <w:r>
              <w:rPr>
                <w:rFonts w:ascii="仿宋" w:eastAsia="仿宋" w:hAnsi="仿宋" w:cs="仿宋" w:hint="eastAsia"/>
                <w:b/>
                <w:bCs/>
                <w:sz w:val="24"/>
                <w:szCs w:val="24"/>
              </w:rPr>
              <w:t>API</w:t>
            </w:r>
            <w:r>
              <w:rPr>
                <w:rFonts w:ascii="仿宋" w:eastAsia="仿宋" w:hAnsi="仿宋" w:cs="仿宋" w:hint="eastAsia"/>
                <w:b/>
                <w:bCs/>
                <w:sz w:val="24"/>
                <w:szCs w:val="24"/>
              </w:rPr>
              <w:t>模式下的共享金融“区块链</w:t>
            </w:r>
            <w:r>
              <w:rPr>
                <w:rFonts w:ascii="仿宋" w:eastAsia="仿宋" w:hAnsi="仿宋" w:cs="仿宋" w:hint="eastAsia"/>
                <w:b/>
                <w:bCs/>
                <w:sz w:val="24"/>
                <w:szCs w:val="24"/>
              </w:rPr>
              <w:t>+</w:t>
            </w:r>
            <w:r>
              <w:rPr>
                <w:rFonts w:ascii="仿宋" w:eastAsia="仿宋" w:hAnsi="仿宋" w:cs="仿宋" w:hint="eastAsia"/>
                <w:b/>
                <w:bCs/>
                <w:sz w:val="24"/>
                <w:szCs w:val="24"/>
              </w:rPr>
              <w:t>大数据”可信机制应用研究</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区块链采用基于协商一致的机制，可使整个共享系统中的所有节点能在去信任的环境自由安全地交换数据、记录数据、更新数据，随着区块链技术的应用拓展，数据规模会越来越大，不同业务场景的区块链数据融合会进一步丰富数据规模，但区块链提供的是账本的完整性，数据统计分析能力较弱，大数据则具备在</w:t>
            </w:r>
            <w:r>
              <w:rPr>
                <w:rFonts w:ascii="仿宋" w:eastAsia="仿宋" w:hAnsi="仿宋" w:cs="仿宋" w:hint="eastAsia"/>
                <w:sz w:val="24"/>
                <w:szCs w:val="24"/>
              </w:rPr>
              <w:t>Hadoop</w:t>
            </w:r>
            <w:r>
              <w:rPr>
                <w:rFonts w:ascii="仿宋" w:eastAsia="仿宋" w:hAnsi="仿宋" w:cs="仿宋" w:hint="eastAsia"/>
                <w:sz w:val="24"/>
                <w:szCs w:val="24"/>
              </w:rPr>
              <w:t>数据分析系统中对海量数据存储的分布式文件</w:t>
            </w:r>
            <w:r>
              <w:rPr>
                <w:rFonts w:ascii="Arial" w:eastAsia="宋体" w:hAnsi="Arial" w:cs="Arial" w:hint="eastAsia"/>
                <w:color w:val="333333"/>
                <w:sz w:val="21"/>
                <w:szCs w:val="21"/>
                <w:shd w:val="clear" w:color="auto" w:fill="FFFFFF"/>
              </w:rPr>
              <w:t>HDFS</w:t>
            </w:r>
            <w:r>
              <w:rPr>
                <w:rFonts w:ascii="仿宋" w:eastAsia="仿宋" w:hAnsi="仿宋" w:cs="仿宋" w:hint="eastAsia"/>
                <w:sz w:val="24"/>
                <w:szCs w:val="24"/>
              </w:rPr>
              <w:t>技术及灵活高效的</w:t>
            </w:r>
            <w:r>
              <w:rPr>
                <w:rFonts w:ascii="Arial" w:eastAsia="宋体" w:hAnsi="Arial" w:cs="Arial" w:hint="eastAsia"/>
                <w:color w:val="333333"/>
                <w:sz w:val="21"/>
                <w:szCs w:val="21"/>
                <w:shd w:val="clear" w:color="auto" w:fill="FFFFFF"/>
              </w:rPr>
              <w:t>MapReduce</w:t>
            </w:r>
            <w:r>
              <w:rPr>
                <w:rFonts w:ascii="仿宋" w:eastAsia="仿宋" w:hAnsi="仿宋" w:cs="仿宋" w:hint="eastAsia"/>
                <w:sz w:val="24"/>
                <w:szCs w:val="24"/>
              </w:rPr>
              <w:t>并行计算能力，能够极大地提升区块链数据的价值和使用空间。</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综合利用大数据与区块链基础技术上的互联互通，在</w:t>
            </w:r>
            <w:r>
              <w:rPr>
                <w:rFonts w:ascii="仿宋" w:eastAsia="仿宋" w:hAnsi="仿宋" w:cs="仿宋" w:hint="eastAsia"/>
                <w:sz w:val="24"/>
                <w:szCs w:val="24"/>
              </w:rPr>
              <w:t>CAP</w:t>
            </w:r>
            <w:r>
              <w:rPr>
                <w:rFonts w:ascii="仿宋" w:eastAsia="仿宋" w:hAnsi="仿宋" w:cs="仿宋" w:hint="eastAsia"/>
                <w:sz w:val="24"/>
                <w:szCs w:val="24"/>
              </w:rPr>
              <w:t>定理的基础上探索二者在</w:t>
            </w:r>
            <w:r>
              <w:rPr>
                <w:rFonts w:ascii="仿宋" w:eastAsia="仿宋" w:hAnsi="仿宋" w:cs="仿宋" w:hint="eastAsia"/>
                <w:sz w:val="24"/>
                <w:szCs w:val="24"/>
              </w:rPr>
              <w:lastRenderedPageBreak/>
              <w:t>去中心化、</w:t>
            </w:r>
            <w:r>
              <w:rPr>
                <w:rFonts w:ascii="仿宋" w:eastAsia="仿宋" w:hAnsi="仿宋" w:cs="仿宋" w:hint="eastAsia"/>
                <w:sz w:val="24"/>
                <w:szCs w:val="24"/>
              </w:rPr>
              <w:t>安全性、信任机制、容量等方面的强弱互补，促进</w:t>
            </w:r>
            <w:r>
              <w:rPr>
                <w:rFonts w:ascii="仿宋" w:eastAsia="仿宋" w:hAnsi="仿宋" w:cs="仿宋" w:hint="eastAsia"/>
                <w:sz w:val="24"/>
                <w:szCs w:val="24"/>
              </w:rPr>
              <w:t>P2P</w:t>
            </w:r>
            <w:r>
              <w:rPr>
                <w:rFonts w:ascii="仿宋" w:eastAsia="仿宋" w:hAnsi="仿宋" w:cs="仿宋" w:hint="eastAsia"/>
                <w:sz w:val="24"/>
                <w:szCs w:val="24"/>
              </w:rPr>
              <w:t>机制的共享金融发展，依托区块链体系，建立针对所有用户的征信机制，有利于金融经济领域交易数据的流通，形成基于全球化的数据交易场景数据，同时在保留隐私的前提下供各大机构组织挖掘，扩大共享社会在数据空间为需求和供给创建联系的服务规模。</w:t>
            </w:r>
          </w:p>
          <w:p w:rsidR="0010273F" w:rsidRDefault="0010273F">
            <w:pPr>
              <w:spacing w:after="0" w:line="360" w:lineRule="auto"/>
              <w:ind w:firstLineChars="200" w:firstLine="480"/>
              <w:jc w:val="both"/>
              <w:rPr>
                <w:rFonts w:ascii="仿宋" w:eastAsia="仿宋" w:hAnsi="仿宋" w:cs="仿宋"/>
                <w:sz w:val="24"/>
                <w:szCs w:val="24"/>
              </w:rPr>
            </w:pPr>
          </w:p>
          <w:p w:rsidR="0010273F" w:rsidRDefault="001024BB">
            <w:pPr>
              <w:spacing w:after="0" w:line="360" w:lineRule="auto"/>
              <w:jc w:val="both"/>
              <w:rPr>
                <w:rFonts w:eastAsia="楷体_GB2312"/>
                <w:sz w:val="28"/>
                <w:szCs w:val="28"/>
              </w:rPr>
            </w:pPr>
            <w:r>
              <w:rPr>
                <w:rFonts w:eastAsia="楷体_GB2312" w:hint="eastAsia"/>
                <w:sz w:val="28"/>
                <w:szCs w:val="28"/>
              </w:rPr>
              <w:t>要解决的问题：</w:t>
            </w:r>
          </w:p>
          <w:p w:rsidR="0010273F" w:rsidRDefault="001024BB">
            <w:pPr>
              <w:numPr>
                <w:ilvl w:val="0"/>
                <w:numId w:val="1"/>
              </w:numPr>
              <w:spacing w:after="0" w:line="360" w:lineRule="auto"/>
              <w:ind w:left="656" w:hanging="630"/>
              <w:jc w:val="both"/>
              <w:rPr>
                <w:rFonts w:ascii="仿宋" w:eastAsia="仿宋" w:hAnsi="仿宋" w:cs="仿宋"/>
                <w:sz w:val="24"/>
                <w:szCs w:val="24"/>
              </w:rPr>
            </w:pPr>
            <w:r>
              <w:rPr>
                <w:rFonts w:ascii="仿宋" w:eastAsia="仿宋" w:hAnsi="仿宋" w:cs="仿宋" w:hint="eastAsia"/>
                <w:sz w:val="24"/>
                <w:szCs w:val="24"/>
              </w:rPr>
              <w:t>如何运用区块链技术进行共享金融数据安全的统计分析，探索区块链提升金融数据的安全应用；</w:t>
            </w:r>
          </w:p>
          <w:p w:rsidR="0010273F" w:rsidRDefault="001024BB">
            <w:pPr>
              <w:numPr>
                <w:ilvl w:val="0"/>
                <w:numId w:val="1"/>
              </w:numPr>
              <w:spacing w:after="0" w:line="360" w:lineRule="auto"/>
              <w:ind w:left="656" w:hanging="630"/>
              <w:jc w:val="both"/>
              <w:rPr>
                <w:rFonts w:ascii="仿宋" w:eastAsia="仿宋" w:hAnsi="仿宋" w:cs="仿宋"/>
                <w:sz w:val="24"/>
                <w:szCs w:val="24"/>
              </w:rPr>
            </w:pPr>
            <w:r>
              <w:rPr>
                <w:rFonts w:ascii="仿宋" w:eastAsia="仿宋" w:hAnsi="仿宋" w:cs="仿宋" w:hint="eastAsia"/>
                <w:sz w:val="24"/>
                <w:szCs w:val="24"/>
              </w:rPr>
              <w:t>面向金融经济领域存在常见数据安全和风险隐患，区块链</w:t>
            </w:r>
            <w:r>
              <w:rPr>
                <w:rFonts w:ascii="仿宋" w:eastAsia="仿宋" w:hAnsi="仿宋" w:cs="仿宋" w:hint="eastAsia"/>
                <w:sz w:val="24"/>
                <w:szCs w:val="24"/>
              </w:rPr>
              <w:t>+</w:t>
            </w:r>
            <w:r>
              <w:rPr>
                <w:rFonts w:ascii="仿宋" w:eastAsia="仿宋" w:hAnsi="仿宋" w:cs="仿宋" w:hint="eastAsia"/>
                <w:sz w:val="24"/>
                <w:szCs w:val="24"/>
              </w:rPr>
              <w:t>大数据的设计如何有效地改善数据可信安全机制；</w:t>
            </w:r>
          </w:p>
          <w:p w:rsidR="0010273F" w:rsidRDefault="001024BB">
            <w:pPr>
              <w:numPr>
                <w:ilvl w:val="0"/>
                <w:numId w:val="1"/>
              </w:numPr>
              <w:spacing w:after="0" w:line="360" w:lineRule="auto"/>
              <w:ind w:left="656" w:hanging="630"/>
              <w:jc w:val="both"/>
              <w:rPr>
                <w:rFonts w:ascii="仿宋" w:eastAsia="仿宋" w:hAnsi="仿宋" w:cs="仿宋"/>
                <w:sz w:val="24"/>
                <w:szCs w:val="24"/>
              </w:rPr>
            </w:pPr>
            <w:r>
              <w:rPr>
                <w:rFonts w:ascii="仿宋" w:eastAsia="仿宋" w:hAnsi="仿宋" w:cs="仿宋" w:hint="eastAsia"/>
                <w:sz w:val="24"/>
                <w:szCs w:val="24"/>
              </w:rPr>
              <w:t>多维度分布式数据账本如何有效地</w:t>
            </w:r>
            <w:r>
              <w:rPr>
                <w:rFonts w:ascii="仿宋" w:eastAsia="仿宋" w:hAnsi="仿宋" w:cs="仿宋" w:hint="eastAsia"/>
                <w:sz w:val="24"/>
                <w:szCs w:val="24"/>
              </w:rPr>
              <w:t>处理安全信任问题，并在</w:t>
            </w:r>
            <w:r>
              <w:rPr>
                <w:rFonts w:ascii="仿宋" w:eastAsia="仿宋" w:hAnsi="仿宋" w:cs="仿宋" w:hint="eastAsia"/>
                <w:sz w:val="24"/>
                <w:szCs w:val="24"/>
              </w:rPr>
              <w:t>API</w:t>
            </w:r>
            <w:r>
              <w:rPr>
                <w:rFonts w:ascii="仿宋" w:eastAsia="仿宋" w:hAnsi="仿宋" w:cs="仿宋" w:hint="eastAsia"/>
                <w:sz w:val="24"/>
                <w:szCs w:val="24"/>
              </w:rPr>
              <w:t>模式下的共享金融数据中进行安全可信任机制与策略应用。</w:t>
            </w:r>
          </w:p>
        </w:tc>
      </w:tr>
      <w:tr w:rsidR="0010273F">
        <w:trPr>
          <w:trHeight w:val="640"/>
          <w:jc w:val="center"/>
        </w:trPr>
        <w:tc>
          <w:tcPr>
            <w:tcW w:w="9366" w:type="dxa"/>
            <w:gridSpan w:val="8"/>
          </w:tcPr>
          <w:p w:rsidR="0010273F" w:rsidRDefault="001024BB">
            <w:pPr>
              <w:rPr>
                <w:rFonts w:eastAsia="楷体_GB2312"/>
                <w:sz w:val="28"/>
                <w:szCs w:val="28"/>
              </w:rPr>
            </w:pPr>
            <w:r>
              <w:rPr>
                <w:rFonts w:eastAsia="楷体_GB2312" w:hint="eastAsia"/>
                <w:sz w:val="28"/>
                <w:szCs w:val="28"/>
              </w:rPr>
              <w:lastRenderedPageBreak/>
              <w:t>国内外研究现状和发展动态</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以美国构建了一个没有中央节点的分布式支付网络的金融科技公司</w:t>
            </w:r>
            <w:r>
              <w:rPr>
                <w:rFonts w:ascii="仿宋" w:eastAsia="仿宋" w:hAnsi="仿宋" w:cs="仿宋" w:hint="eastAsia"/>
                <w:sz w:val="24"/>
                <w:szCs w:val="24"/>
              </w:rPr>
              <w:t>Ripple</w:t>
            </w:r>
            <w:r>
              <w:rPr>
                <w:rFonts w:ascii="仿宋" w:eastAsia="仿宋" w:hAnsi="仿宋" w:cs="仿宋" w:hint="eastAsia"/>
                <w:sz w:val="24"/>
                <w:szCs w:val="24"/>
              </w:rPr>
              <w:t>为代表，同时包括</w:t>
            </w:r>
            <w:r>
              <w:rPr>
                <w:rFonts w:ascii="仿宋" w:eastAsia="仿宋" w:hAnsi="仿宋" w:cs="仿宋" w:hint="eastAsia"/>
                <w:sz w:val="24"/>
                <w:szCs w:val="24"/>
              </w:rPr>
              <w:t>Chain</w:t>
            </w:r>
            <w:r>
              <w:rPr>
                <w:rFonts w:ascii="仿宋" w:eastAsia="仿宋" w:hAnsi="仿宋" w:cs="仿宋" w:hint="eastAsia"/>
                <w:sz w:val="24"/>
                <w:szCs w:val="24"/>
              </w:rPr>
              <w:t>、</w:t>
            </w:r>
            <w:r>
              <w:rPr>
                <w:rFonts w:ascii="仿宋" w:eastAsia="仿宋" w:hAnsi="仿宋" w:cs="仿宋" w:hint="eastAsia"/>
                <w:sz w:val="24"/>
                <w:szCs w:val="24"/>
              </w:rPr>
              <w:t>Ethereum</w:t>
            </w:r>
            <w:r>
              <w:rPr>
                <w:rFonts w:ascii="仿宋" w:eastAsia="仿宋" w:hAnsi="仿宋" w:cs="仿宋" w:hint="eastAsia"/>
                <w:sz w:val="24"/>
                <w:szCs w:val="24"/>
              </w:rPr>
              <w:t>以及</w:t>
            </w:r>
            <w:r>
              <w:rPr>
                <w:rFonts w:ascii="仿宋" w:eastAsia="仿宋" w:hAnsi="仿宋" w:cs="仿宋" w:hint="eastAsia"/>
                <w:sz w:val="24"/>
                <w:szCs w:val="24"/>
              </w:rPr>
              <w:t>IBM</w:t>
            </w:r>
            <w:r>
              <w:rPr>
                <w:rFonts w:ascii="仿宋" w:eastAsia="仿宋" w:hAnsi="仿宋" w:cs="仿宋" w:hint="eastAsia"/>
                <w:sz w:val="24"/>
                <w:szCs w:val="24"/>
              </w:rPr>
              <w:t>和</w:t>
            </w:r>
            <w:r>
              <w:rPr>
                <w:rFonts w:ascii="仿宋" w:eastAsia="仿宋" w:hAnsi="仿宋" w:cs="仿宋" w:hint="eastAsia"/>
                <w:sz w:val="24"/>
                <w:szCs w:val="24"/>
              </w:rPr>
              <w:t>Microsoft</w:t>
            </w:r>
            <w:r>
              <w:rPr>
                <w:rFonts w:ascii="仿宋" w:eastAsia="仿宋" w:hAnsi="仿宋" w:cs="仿宋" w:hint="eastAsia"/>
                <w:sz w:val="24"/>
                <w:szCs w:val="24"/>
              </w:rPr>
              <w:t>等企业都打造了基于区块链技术的跨境支付与结算服务。据悉，目前全球已有</w:t>
            </w:r>
            <w:r>
              <w:rPr>
                <w:rFonts w:ascii="仿宋" w:eastAsia="仿宋" w:hAnsi="仿宋" w:cs="仿宋" w:hint="eastAsia"/>
                <w:sz w:val="24"/>
                <w:szCs w:val="24"/>
              </w:rPr>
              <w:t>17</w:t>
            </w:r>
            <w:r>
              <w:rPr>
                <w:rFonts w:ascii="仿宋" w:eastAsia="仿宋" w:hAnsi="仿宋" w:cs="仿宋" w:hint="eastAsia"/>
                <w:sz w:val="24"/>
                <w:szCs w:val="24"/>
              </w:rPr>
              <w:t>个国家的银行加入了合作，共同参与</w:t>
            </w:r>
            <w:r>
              <w:rPr>
                <w:rFonts w:ascii="仿宋" w:eastAsia="仿宋" w:hAnsi="仿宋" w:cs="仿宋" w:hint="eastAsia"/>
                <w:sz w:val="24"/>
                <w:szCs w:val="24"/>
              </w:rPr>
              <w:t>Ripple</w:t>
            </w:r>
            <w:r>
              <w:rPr>
                <w:rFonts w:ascii="仿宋" w:eastAsia="仿宋" w:hAnsi="仿宋" w:cs="仿宋" w:hint="eastAsia"/>
                <w:sz w:val="24"/>
                <w:szCs w:val="24"/>
              </w:rPr>
              <w:t>等金融机构打造的解决方案。德国去中心化实体组织</w:t>
            </w:r>
            <w:r>
              <w:rPr>
                <w:rFonts w:ascii="仿宋" w:eastAsia="仿宋" w:hAnsi="仿宋" w:cs="仿宋" w:hint="eastAsia"/>
                <w:sz w:val="24"/>
                <w:szCs w:val="24"/>
              </w:rPr>
              <w:t>DAO</w:t>
            </w:r>
            <w:r>
              <w:rPr>
                <w:rFonts w:ascii="仿宋" w:eastAsia="仿宋" w:hAnsi="仿宋" w:cs="仿宋" w:hint="eastAsia"/>
                <w:sz w:val="24"/>
                <w:szCs w:val="24"/>
              </w:rPr>
              <w:t>旗下的以太坊是一个区块链平台，发行比特币代币以太币，主要是允许市场参与者为初创公司业务和项</w:t>
            </w:r>
            <w:r>
              <w:rPr>
                <w:rFonts w:ascii="仿宋" w:eastAsia="仿宋" w:hAnsi="仿宋" w:cs="仿宋" w:hint="eastAsia"/>
                <w:sz w:val="24"/>
                <w:szCs w:val="24"/>
              </w:rPr>
              <w:t>目提供以太币形式的资金来换取投票权。在众筹过程中不需要银行、律师、监管人员和证券交易所。资料显示，目前</w:t>
            </w:r>
            <w:r>
              <w:rPr>
                <w:rFonts w:ascii="仿宋" w:eastAsia="仿宋" w:hAnsi="仿宋" w:cs="仿宋" w:hint="eastAsia"/>
                <w:sz w:val="24"/>
                <w:szCs w:val="24"/>
              </w:rPr>
              <w:t>DAO</w:t>
            </w:r>
            <w:r>
              <w:rPr>
                <w:rFonts w:ascii="仿宋" w:eastAsia="仿宋" w:hAnsi="仿宋" w:cs="仿宋" w:hint="eastAsia"/>
                <w:sz w:val="24"/>
                <w:szCs w:val="24"/>
              </w:rPr>
              <w:t>的总融资额已经突破</w:t>
            </w:r>
            <w:r>
              <w:rPr>
                <w:rFonts w:ascii="仿宋" w:eastAsia="仿宋" w:hAnsi="仿宋" w:cs="仿宋" w:hint="eastAsia"/>
                <w:sz w:val="24"/>
                <w:szCs w:val="24"/>
              </w:rPr>
              <w:t>1.32</w:t>
            </w:r>
            <w:r>
              <w:rPr>
                <w:rFonts w:ascii="仿宋" w:eastAsia="仿宋" w:hAnsi="仿宋" w:cs="仿宋" w:hint="eastAsia"/>
                <w:sz w:val="24"/>
                <w:szCs w:val="24"/>
              </w:rPr>
              <w:t>亿美元，成为目前区块链平台下全球最大的众筹项目。</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2015</w:t>
            </w:r>
            <w:r>
              <w:rPr>
                <w:rFonts w:ascii="仿宋" w:eastAsia="仿宋" w:hAnsi="仿宋" w:cs="仿宋" w:hint="eastAsia"/>
                <w:sz w:val="24"/>
                <w:szCs w:val="24"/>
              </w:rPr>
              <w:t>年</w:t>
            </w:r>
            <w:r>
              <w:rPr>
                <w:rFonts w:ascii="仿宋" w:eastAsia="仿宋" w:hAnsi="仿宋" w:cs="仿宋" w:hint="eastAsia"/>
                <w:sz w:val="24"/>
                <w:szCs w:val="24"/>
              </w:rPr>
              <w:t>9</w:t>
            </w:r>
            <w:r>
              <w:rPr>
                <w:rFonts w:ascii="仿宋" w:eastAsia="仿宋" w:hAnsi="仿宋" w:cs="仿宋" w:hint="eastAsia"/>
                <w:sz w:val="24"/>
                <w:szCs w:val="24"/>
              </w:rPr>
              <w:t>月，全球具有影响力的</w:t>
            </w:r>
            <w:r>
              <w:rPr>
                <w:rFonts w:ascii="仿宋" w:eastAsia="仿宋" w:hAnsi="仿宋" w:cs="仿宋" w:hint="eastAsia"/>
                <w:sz w:val="24"/>
                <w:szCs w:val="24"/>
              </w:rPr>
              <w:t>42</w:t>
            </w:r>
            <w:r>
              <w:rPr>
                <w:rFonts w:ascii="仿宋" w:eastAsia="仿宋" w:hAnsi="仿宋" w:cs="仿宋" w:hint="eastAsia"/>
                <w:sz w:val="24"/>
                <w:szCs w:val="24"/>
              </w:rPr>
              <w:t>家金融机构共同发起成立了</w:t>
            </w:r>
            <w:r>
              <w:rPr>
                <w:rFonts w:ascii="仿宋" w:eastAsia="仿宋" w:hAnsi="仿宋" w:cs="仿宋" w:hint="eastAsia"/>
                <w:sz w:val="24"/>
                <w:szCs w:val="24"/>
              </w:rPr>
              <w:t>R3 CEV</w:t>
            </w:r>
            <w:r>
              <w:rPr>
                <w:rFonts w:ascii="仿宋" w:eastAsia="仿宋" w:hAnsi="仿宋" w:cs="仿宋" w:hint="eastAsia"/>
                <w:sz w:val="24"/>
                <w:szCs w:val="24"/>
              </w:rPr>
              <w:t>联盟，是目前世界上影响力最大的区块链联盟之一，致力于基于区块链技术的解决方案，主要为了降低各银行间国际支付等领域的风险和成本，并提高跨境结算速度。</w:t>
            </w:r>
            <w:r>
              <w:rPr>
                <w:rFonts w:ascii="仿宋" w:eastAsia="仿宋" w:hAnsi="仿宋" w:cs="仿宋" w:hint="eastAsia"/>
                <w:sz w:val="24"/>
                <w:szCs w:val="24"/>
              </w:rPr>
              <w:t>2016</w:t>
            </w:r>
            <w:r>
              <w:rPr>
                <w:rFonts w:ascii="仿宋" w:eastAsia="仿宋" w:hAnsi="仿宋" w:cs="仿宋" w:hint="eastAsia"/>
                <w:sz w:val="24"/>
                <w:szCs w:val="24"/>
              </w:rPr>
              <w:t>年</w:t>
            </w:r>
            <w:r>
              <w:rPr>
                <w:rFonts w:ascii="仿宋" w:eastAsia="仿宋" w:hAnsi="仿宋" w:cs="仿宋" w:hint="eastAsia"/>
                <w:sz w:val="24"/>
                <w:szCs w:val="24"/>
              </w:rPr>
              <w:t>1</w:t>
            </w:r>
            <w:r>
              <w:rPr>
                <w:rFonts w:ascii="仿宋" w:eastAsia="仿宋" w:hAnsi="仿宋" w:cs="仿宋" w:hint="eastAsia"/>
                <w:sz w:val="24"/>
                <w:szCs w:val="24"/>
              </w:rPr>
              <w:t>月富国银行、巴克莱银行、汇丰银行、瑞士信贷银行等</w:t>
            </w:r>
            <w:r>
              <w:rPr>
                <w:rFonts w:ascii="仿宋" w:eastAsia="仿宋" w:hAnsi="仿宋" w:cs="仿宋" w:hint="eastAsia"/>
                <w:sz w:val="24"/>
                <w:szCs w:val="24"/>
              </w:rPr>
              <w:t>11</w:t>
            </w:r>
            <w:r>
              <w:rPr>
                <w:rFonts w:ascii="仿宋" w:eastAsia="仿宋" w:hAnsi="仿宋" w:cs="仿宋" w:hint="eastAsia"/>
                <w:sz w:val="24"/>
                <w:szCs w:val="24"/>
              </w:rPr>
              <w:t>家银行在模拟现实环境下成功实验了“区块链技术</w:t>
            </w:r>
            <w:r>
              <w:rPr>
                <w:rFonts w:ascii="仿宋" w:eastAsia="仿宋" w:hAnsi="仿宋" w:cs="仿宋" w:hint="eastAsia"/>
                <w:sz w:val="24"/>
                <w:szCs w:val="24"/>
              </w:rPr>
              <w:t xml:space="preserve"> </w:t>
            </w:r>
            <w:r>
              <w:rPr>
                <w:rFonts w:ascii="仿宋" w:eastAsia="仿宋" w:hAnsi="仿宋" w:cs="仿宋" w:hint="eastAsia"/>
                <w:sz w:val="24"/>
                <w:szCs w:val="24"/>
              </w:rPr>
              <w:t>–</w:t>
            </w:r>
            <w:r>
              <w:rPr>
                <w:rFonts w:ascii="仿宋" w:eastAsia="仿宋" w:hAnsi="仿宋" w:cs="仿宋" w:hint="eastAsia"/>
                <w:sz w:val="24"/>
                <w:szCs w:val="24"/>
              </w:rPr>
              <w:t xml:space="preserve"> Block Chain</w:t>
            </w:r>
            <w:r>
              <w:rPr>
                <w:rFonts w:ascii="仿宋" w:eastAsia="仿宋" w:hAnsi="仿宋" w:cs="仿宋" w:hint="eastAsia"/>
                <w:sz w:val="24"/>
                <w:szCs w:val="24"/>
              </w:rPr>
              <w:t>”，初步实现了银行和银行间的即时交易，是银行业首次尝试对区块链技术的应用。同年</w:t>
            </w:r>
            <w:r>
              <w:rPr>
                <w:rFonts w:ascii="仿宋" w:eastAsia="仿宋" w:hAnsi="仿宋" w:cs="仿宋" w:hint="eastAsia"/>
                <w:sz w:val="24"/>
                <w:szCs w:val="24"/>
              </w:rPr>
              <w:t>1</w:t>
            </w:r>
            <w:r>
              <w:rPr>
                <w:rFonts w:ascii="仿宋" w:eastAsia="仿宋" w:hAnsi="仿宋" w:cs="仿宋" w:hint="eastAsia"/>
                <w:sz w:val="24"/>
                <w:szCs w:val="24"/>
              </w:rPr>
              <w:t>月，摩根大通、花旗等金融机构，以</w:t>
            </w:r>
            <w:r>
              <w:rPr>
                <w:rFonts w:ascii="仿宋" w:eastAsia="仿宋" w:hAnsi="仿宋" w:cs="仿宋" w:hint="eastAsia"/>
                <w:sz w:val="24"/>
                <w:szCs w:val="24"/>
              </w:rPr>
              <w:t>5</w:t>
            </w:r>
            <w:r>
              <w:rPr>
                <w:rFonts w:ascii="仿宋" w:eastAsia="仿宋" w:hAnsi="仿宋" w:cs="仿宋" w:hint="eastAsia"/>
                <w:sz w:val="24"/>
                <w:szCs w:val="24"/>
              </w:rPr>
              <w:t>千万美金入股了一家正在为澳大利亚证券交易所提供区块链解决方案以提升交易时间的区块链初创公司</w:t>
            </w:r>
            <w:r>
              <w:rPr>
                <w:rFonts w:ascii="仿宋" w:eastAsia="仿宋" w:hAnsi="仿宋" w:cs="仿宋" w:hint="eastAsia"/>
                <w:sz w:val="24"/>
                <w:szCs w:val="24"/>
              </w:rPr>
              <w:t xml:space="preserve"> </w:t>
            </w:r>
            <w:r>
              <w:rPr>
                <w:rFonts w:ascii="仿宋" w:eastAsia="仿宋" w:hAnsi="仿宋" w:cs="仿宋" w:hint="eastAsia"/>
                <w:sz w:val="24"/>
                <w:szCs w:val="24"/>
              </w:rPr>
              <w:t>——</w:t>
            </w:r>
            <w:r>
              <w:rPr>
                <w:rFonts w:ascii="仿宋" w:eastAsia="仿宋" w:hAnsi="仿宋" w:cs="仿宋" w:hint="eastAsia"/>
                <w:sz w:val="24"/>
                <w:szCs w:val="24"/>
              </w:rPr>
              <w:t xml:space="preserve"> Digital Asset</w:t>
            </w:r>
            <w:r>
              <w:rPr>
                <w:rFonts w:ascii="仿宋" w:eastAsia="仿宋" w:hAnsi="仿宋" w:cs="仿宋" w:hint="eastAsia"/>
                <w:sz w:val="24"/>
                <w:szCs w:val="24"/>
              </w:rPr>
              <w:t>。</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作为国内区块链最高层次的商业化组织，中国分布式总账基础协议联盟</w:t>
            </w:r>
            <w:r>
              <w:rPr>
                <w:rFonts w:ascii="仿宋" w:eastAsia="仿宋" w:hAnsi="仿宋" w:cs="仿宋" w:hint="eastAsia"/>
                <w:sz w:val="24"/>
                <w:szCs w:val="24"/>
              </w:rPr>
              <w:lastRenderedPageBreak/>
              <w:t>（</w:t>
            </w:r>
            <w:proofErr w:type="spellStart"/>
            <w:r>
              <w:rPr>
                <w:rFonts w:ascii="仿宋" w:eastAsia="仿宋" w:hAnsi="仿宋" w:cs="仿宋" w:hint="eastAsia"/>
                <w:sz w:val="24"/>
                <w:szCs w:val="24"/>
              </w:rPr>
              <w:t>ChinaLedger</w:t>
            </w:r>
            <w:proofErr w:type="spellEnd"/>
            <w:r>
              <w:rPr>
                <w:rFonts w:ascii="仿宋" w:eastAsia="仿宋" w:hAnsi="仿宋" w:cs="仿宋" w:hint="eastAsia"/>
                <w:sz w:val="24"/>
                <w:szCs w:val="24"/>
              </w:rPr>
              <w:t>）于</w:t>
            </w:r>
            <w:r>
              <w:rPr>
                <w:rFonts w:ascii="仿宋" w:eastAsia="仿宋" w:hAnsi="仿宋" w:cs="仿宋" w:hint="eastAsia"/>
                <w:sz w:val="24"/>
                <w:szCs w:val="24"/>
              </w:rPr>
              <w:t>2015</w:t>
            </w:r>
            <w:r>
              <w:rPr>
                <w:rFonts w:ascii="仿宋" w:eastAsia="仿宋" w:hAnsi="仿宋" w:cs="仿宋" w:hint="eastAsia"/>
                <w:sz w:val="24"/>
                <w:szCs w:val="24"/>
              </w:rPr>
              <w:t>年在北京成立，目前已有</w:t>
            </w:r>
            <w:r>
              <w:rPr>
                <w:rFonts w:ascii="仿宋" w:eastAsia="仿宋" w:hAnsi="仿宋" w:cs="仿宋" w:hint="eastAsia"/>
                <w:sz w:val="24"/>
                <w:szCs w:val="24"/>
              </w:rPr>
              <w:t>15</w:t>
            </w:r>
            <w:r>
              <w:rPr>
                <w:rFonts w:ascii="仿宋" w:eastAsia="仿宋" w:hAnsi="仿宋" w:cs="仿宋" w:hint="eastAsia"/>
                <w:sz w:val="24"/>
                <w:szCs w:val="24"/>
              </w:rPr>
              <w:t>家包括金融服务公司在内的成员。</w:t>
            </w:r>
            <w:r>
              <w:rPr>
                <w:rFonts w:ascii="仿宋" w:eastAsia="仿宋" w:hAnsi="仿宋" w:cs="仿宋" w:hint="eastAsia"/>
                <w:sz w:val="24"/>
                <w:szCs w:val="24"/>
              </w:rPr>
              <w:t>2016</w:t>
            </w:r>
            <w:r>
              <w:rPr>
                <w:rFonts w:ascii="仿宋" w:eastAsia="仿宋" w:hAnsi="仿宋" w:cs="仿宋" w:hint="eastAsia"/>
                <w:sz w:val="24"/>
                <w:szCs w:val="24"/>
              </w:rPr>
              <w:t>年，金融区块链合作联盟在深圳成立，此联盟包括银行、基金、证券、保险、科技企业在内的</w:t>
            </w:r>
            <w:r>
              <w:rPr>
                <w:rFonts w:ascii="仿宋" w:eastAsia="仿宋" w:hAnsi="仿宋" w:cs="仿宋" w:hint="eastAsia"/>
                <w:sz w:val="24"/>
                <w:szCs w:val="24"/>
              </w:rPr>
              <w:t>七大类</w:t>
            </w:r>
            <w:r>
              <w:rPr>
                <w:rFonts w:ascii="仿宋" w:eastAsia="仿宋" w:hAnsi="仿宋" w:cs="仿宋" w:hint="eastAsia"/>
                <w:sz w:val="24"/>
                <w:szCs w:val="24"/>
              </w:rPr>
              <w:t>31</w:t>
            </w:r>
            <w:r>
              <w:rPr>
                <w:rFonts w:ascii="仿宋" w:eastAsia="仿宋" w:hAnsi="仿宋" w:cs="仿宋" w:hint="eastAsia"/>
                <w:sz w:val="24"/>
                <w:szCs w:val="24"/>
              </w:rPr>
              <w:t>个成员。而作为对全球区块链声音的最有力响应，中国互联网金融协会决定成立区块链研究工作组。平安保险</w:t>
            </w:r>
            <w:r>
              <w:rPr>
                <w:rFonts w:ascii="仿宋" w:eastAsia="仿宋" w:hAnsi="仿宋" w:cs="仿宋" w:hint="eastAsia"/>
                <w:sz w:val="24"/>
                <w:szCs w:val="24"/>
              </w:rPr>
              <w:t>2016</w:t>
            </w:r>
            <w:r>
              <w:rPr>
                <w:rFonts w:ascii="仿宋" w:eastAsia="仿宋" w:hAnsi="仿宋" w:cs="仿宋" w:hint="eastAsia"/>
                <w:sz w:val="24"/>
                <w:szCs w:val="24"/>
              </w:rPr>
              <w:t>年宣布正式加入</w:t>
            </w:r>
            <w:r>
              <w:rPr>
                <w:rFonts w:ascii="仿宋" w:eastAsia="仿宋" w:hAnsi="仿宋" w:cs="仿宋" w:hint="eastAsia"/>
                <w:sz w:val="24"/>
                <w:szCs w:val="24"/>
              </w:rPr>
              <w:t>R3 CEV</w:t>
            </w:r>
            <w:r>
              <w:rPr>
                <w:rFonts w:ascii="仿宋" w:eastAsia="仿宋" w:hAnsi="仿宋" w:cs="仿宋" w:hint="eastAsia"/>
                <w:sz w:val="24"/>
                <w:szCs w:val="24"/>
              </w:rPr>
              <w:t>联盟，成为首家加入</w:t>
            </w:r>
            <w:r>
              <w:rPr>
                <w:rFonts w:ascii="仿宋" w:eastAsia="仿宋" w:hAnsi="仿宋" w:cs="仿宋" w:hint="eastAsia"/>
                <w:sz w:val="24"/>
                <w:szCs w:val="24"/>
              </w:rPr>
              <w:t>R3 CEV</w:t>
            </w:r>
            <w:r>
              <w:rPr>
                <w:rFonts w:ascii="仿宋" w:eastAsia="仿宋" w:hAnsi="仿宋" w:cs="仿宋" w:hint="eastAsia"/>
                <w:sz w:val="24"/>
                <w:szCs w:val="24"/>
              </w:rPr>
              <w:t>的中国金融企业，同时国内</w:t>
            </w:r>
            <w:r>
              <w:rPr>
                <w:rFonts w:ascii="仿宋" w:eastAsia="仿宋" w:hAnsi="仿宋" w:cs="仿宋" w:hint="eastAsia"/>
                <w:sz w:val="24"/>
                <w:szCs w:val="24"/>
              </w:rPr>
              <w:t>BAT</w:t>
            </w:r>
            <w:r>
              <w:rPr>
                <w:rFonts w:ascii="仿宋" w:eastAsia="仿宋" w:hAnsi="仿宋" w:cs="仿宋" w:hint="eastAsia"/>
                <w:sz w:val="24"/>
                <w:szCs w:val="24"/>
              </w:rPr>
              <w:t>三大巨头已设立专门团队着手展开对区块链的应用研究。</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2018</w:t>
            </w:r>
            <w:r>
              <w:rPr>
                <w:rFonts w:ascii="仿宋" w:eastAsia="仿宋" w:hAnsi="仿宋" w:cs="仿宋" w:hint="eastAsia"/>
                <w:sz w:val="24"/>
                <w:szCs w:val="24"/>
              </w:rPr>
              <w:t>年</w:t>
            </w:r>
            <w:r>
              <w:rPr>
                <w:rFonts w:ascii="仿宋" w:eastAsia="仿宋" w:hAnsi="仿宋" w:cs="仿宋" w:hint="eastAsia"/>
                <w:sz w:val="24"/>
                <w:szCs w:val="24"/>
              </w:rPr>
              <w:t>3</w:t>
            </w:r>
            <w:r>
              <w:rPr>
                <w:rFonts w:ascii="仿宋" w:eastAsia="仿宋" w:hAnsi="仿宋" w:cs="仿宋" w:hint="eastAsia"/>
                <w:sz w:val="24"/>
                <w:szCs w:val="24"/>
              </w:rPr>
              <w:t>月</w:t>
            </w:r>
            <w:r>
              <w:rPr>
                <w:rFonts w:ascii="仿宋" w:eastAsia="仿宋" w:hAnsi="仿宋" w:cs="仿宋" w:hint="eastAsia"/>
                <w:sz w:val="24"/>
                <w:szCs w:val="24"/>
              </w:rPr>
              <w:t>2</w:t>
            </w:r>
            <w:r>
              <w:rPr>
                <w:rFonts w:ascii="仿宋" w:eastAsia="仿宋" w:hAnsi="仿宋" w:cs="仿宋" w:hint="eastAsia"/>
                <w:sz w:val="24"/>
                <w:szCs w:val="24"/>
              </w:rPr>
              <w:t>日下午</w:t>
            </w:r>
            <w:r>
              <w:rPr>
                <w:rFonts w:ascii="仿宋" w:eastAsia="仿宋" w:hAnsi="仿宋" w:cs="仿宋" w:hint="eastAsia"/>
                <w:sz w:val="24"/>
                <w:szCs w:val="24"/>
              </w:rPr>
              <w:t>3</w:t>
            </w:r>
            <w:r>
              <w:rPr>
                <w:rFonts w:ascii="仿宋" w:eastAsia="仿宋" w:hAnsi="仿宋" w:cs="仿宋" w:hint="eastAsia"/>
                <w:sz w:val="24"/>
                <w:szCs w:val="24"/>
              </w:rPr>
              <w:t>时，全国政协十三届一次会议在北京人民大会堂开幕。两会上，部分政协委员、人大代表针对区块链在金融及其他各方面的发展表达了客观看法。再此之前，各地方级两会中，区块链也一度成为热议项目。</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参考文献：</w:t>
            </w:r>
          </w:p>
          <w:p w:rsidR="0010273F" w:rsidRDefault="001024BB">
            <w:pPr>
              <w:spacing w:after="0" w:line="360" w:lineRule="auto"/>
              <w:ind w:firstLineChars="200" w:firstLine="440"/>
              <w:rPr>
                <w:rFonts w:ascii="Times New Roman" w:eastAsia="仿宋" w:hAnsi="Times New Roman"/>
              </w:rPr>
            </w:pPr>
            <w:r>
              <w:rPr>
                <w:rFonts w:ascii="Times New Roman" w:eastAsia="仿宋" w:hAnsi="Times New Roman"/>
              </w:rPr>
              <w:t>【</w:t>
            </w:r>
            <w:r>
              <w:rPr>
                <w:rFonts w:ascii="Times New Roman" w:eastAsia="仿宋" w:hAnsi="Times New Roman"/>
              </w:rPr>
              <w:t>1</w:t>
            </w:r>
            <w:r>
              <w:rPr>
                <w:rFonts w:ascii="Times New Roman" w:eastAsia="仿宋" w:hAnsi="Times New Roman"/>
              </w:rPr>
              <w:t>】</w:t>
            </w:r>
            <w:r>
              <w:rPr>
                <w:rFonts w:ascii="Times New Roman" w:eastAsia="仿宋" w:hAnsi="Times New Roman"/>
              </w:rPr>
              <w:t>《区块链研究报告》</w:t>
            </w:r>
            <w:r>
              <w:rPr>
                <w:rFonts w:ascii="Times New Roman" w:eastAsia="仿宋" w:hAnsi="Times New Roman"/>
              </w:rPr>
              <w:t>.36K</w:t>
            </w:r>
            <w:r>
              <w:rPr>
                <w:rFonts w:ascii="Times New Roman" w:eastAsia="仿宋" w:hAnsi="Times New Roman"/>
              </w:rPr>
              <w:t>研究院</w:t>
            </w:r>
            <w:r>
              <w:rPr>
                <w:rFonts w:ascii="Times New Roman" w:eastAsia="仿宋" w:hAnsi="Times New Roman"/>
              </w:rPr>
              <w:t>. 2016.6</w:t>
            </w:r>
          </w:p>
          <w:p w:rsidR="0010273F" w:rsidRDefault="001024BB">
            <w:pPr>
              <w:spacing w:after="0" w:line="360" w:lineRule="auto"/>
              <w:ind w:firstLineChars="200" w:firstLine="440"/>
              <w:rPr>
                <w:rFonts w:ascii="Times New Roman" w:eastAsia="仿宋" w:hAnsi="Times New Roman"/>
              </w:rPr>
            </w:pPr>
            <w:r>
              <w:rPr>
                <w:rFonts w:ascii="Times New Roman" w:eastAsia="仿宋" w:hAnsi="Times New Roman"/>
              </w:rPr>
              <w:t>【</w:t>
            </w:r>
            <w:r>
              <w:rPr>
                <w:rFonts w:ascii="Times New Roman" w:eastAsia="仿宋" w:hAnsi="Times New Roman"/>
              </w:rPr>
              <w:t>2</w:t>
            </w:r>
            <w:r>
              <w:rPr>
                <w:rFonts w:ascii="Times New Roman" w:eastAsia="仿宋" w:hAnsi="Times New Roman"/>
              </w:rPr>
              <w:t>】</w:t>
            </w:r>
            <w:r>
              <w:rPr>
                <w:rFonts w:ascii="Times New Roman" w:eastAsia="仿宋" w:hAnsi="Times New Roman"/>
              </w:rPr>
              <w:t>http://www.8btc.com/r3cev</w:t>
            </w:r>
          </w:p>
          <w:p w:rsidR="0010273F" w:rsidRDefault="001024BB">
            <w:pPr>
              <w:spacing w:after="0" w:line="360" w:lineRule="auto"/>
              <w:ind w:firstLineChars="200" w:firstLine="440"/>
              <w:rPr>
                <w:rFonts w:ascii="Times New Roman" w:eastAsia="仿宋" w:hAnsi="Times New Roman"/>
              </w:rPr>
            </w:pPr>
            <w:r>
              <w:rPr>
                <w:rFonts w:ascii="Times New Roman" w:eastAsia="仿宋" w:hAnsi="Times New Roman"/>
              </w:rPr>
              <w:t>【</w:t>
            </w:r>
            <w:r>
              <w:rPr>
                <w:rFonts w:ascii="Times New Roman" w:eastAsia="仿宋" w:hAnsi="Times New Roman"/>
              </w:rPr>
              <w:t>3</w:t>
            </w:r>
            <w:r>
              <w:rPr>
                <w:rFonts w:ascii="Times New Roman" w:eastAsia="仿宋" w:hAnsi="Times New Roman"/>
              </w:rPr>
              <w:t>】</w:t>
            </w:r>
            <w:r>
              <w:rPr>
                <w:rFonts w:ascii="Times New Roman" w:eastAsia="仿宋" w:hAnsi="Times New Roman"/>
              </w:rPr>
              <w:t>http://www.8btc.com/digital-asset-52m</w:t>
            </w:r>
          </w:p>
          <w:p w:rsidR="0010273F" w:rsidRDefault="001024BB">
            <w:pPr>
              <w:spacing w:after="0" w:line="360" w:lineRule="auto"/>
              <w:ind w:firstLineChars="200" w:firstLine="440"/>
              <w:rPr>
                <w:rFonts w:ascii="Times New Roman" w:eastAsia="仿宋" w:hAnsi="Times New Roman"/>
              </w:rPr>
            </w:pPr>
            <w:r>
              <w:rPr>
                <w:rFonts w:ascii="Times New Roman" w:eastAsia="仿宋" w:hAnsi="Times New Roman"/>
              </w:rPr>
              <w:t>【</w:t>
            </w:r>
            <w:r>
              <w:rPr>
                <w:rFonts w:ascii="Times New Roman" w:eastAsia="仿宋" w:hAnsi="Times New Roman"/>
              </w:rPr>
              <w:t>4</w:t>
            </w:r>
            <w:r>
              <w:rPr>
                <w:rFonts w:ascii="Times New Roman" w:eastAsia="仿宋" w:hAnsi="Times New Roman"/>
              </w:rPr>
              <w:t>】</w:t>
            </w:r>
            <w:r>
              <w:rPr>
                <w:rFonts w:ascii="Times New Roman" w:eastAsia="仿宋" w:hAnsi="Times New Roman"/>
              </w:rPr>
              <w:t>http://www.chinaledger.com/</w:t>
            </w:r>
          </w:p>
          <w:p w:rsidR="0010273F" w:rsidRDefault="001024BB">
            <w:pPr>
              <w:spacing w:after="0" w:line="360" w:lineRule="auto"/>
              <w:ind w:firstLineChars="200" w:firstLine="440"/>
              <w:rPr>
                <w:rFonts w:ascii="Times New Roman" w:eastAsia="仿宋" w:hAnsi="Times New Roman"/>
              </w:rPr>
            </w:pPr>
            <w:r>
              <w:rPr>
                <w:rFonts w:ascii="Times New Roman" w:eastAsia="仿宋" w:hAnsi="Times New Roman"/>
              </w:rPr>
              <w:t>【</w:t>
            </w:r>
            <w:r>
              <w:rPr>
                <w:rFonts w:ascii="Times New Roman" w:eastAsia="仿宋" w:hAnsi="Times New Roman"/>
              </w:rPr>
              <w:t>5</w:t>
            </w:r>
            <w:r>
              <w:rPr>
                <w:rFonts w:ascii="Times New Roman" w:eastAsia="仿宋" w:hAnsi="Times New Roman"/>
              </w:rPr>
              <w:t>】</w:t>
            </w:r>
            <w:r>
              <w:rPr>
                <w:rFonts w:ascii="Times New Roman" w:eastAsia="仿宋" w:hAnsi="Times New Roman"/>
              </w:rPr>
              <w:t>《中国区块链应用和发展白皮书（</w:t>
            </w:r>
            <w:r>
              <w:rPr>
                <w:rFonts w:ascii="Times New Roman" w:eastAsia="仿宋" w:hAnsi="Times New Roman"/>
              </w:rPr>
              <w:t>2016</w:t>
            </w:r>
            <w:r>
              <w:rPr>
                <w:rFonts w:ascii="Times New Roman" w:eastAsia="仿宋" w:hAnsi="Times New Roman"/>
              </w:rPr>
              <w:t>）》中信部</w:t>
            </w:r>
          </w:p>
          <w:p w:rsidR="0010273F" w:rsidRDefault="001024BB">
            <w:pPr>
              <w:spacing w:after="0" w:line="360" w:lineRule="auto"/>
              <w:ind w:firstLineChars="200" w:firstLine="440"/>
              <w:rPr>
                <w:rFonts w:ascii="Times New Roman" w:eastAsia="仿宋" w:hAnsi="Times New Roman"/>
              </w:rPr>
            </w:pPr>
            <w:r>
              <w:rPr>
                <w:rFonts w:ascii="Times New Roman" w:eastAsia="仿宋" w:hAnsi="Times New Roman"/>
              </w:rPr>
              <w:t>【</w:t>
            </w:r>
            <w:r>
              <w:rPr>
                <w:rFonts w:ascii="Times New Roman" w:eastAsia="仿宋" w:hAnsi="Times New Roman"/>
              </w:rPr>
              <w:t>6</w:t>
            </w:r>
            <w:r>
              <w:rPr>
                <w:rFonts w:ascii="Times New Roman" w:eastAsia="仿宋" w:hAnsi="Times New Roman"/>
              </w:rPr>
              <w:t>】</w:t>
            </w:r>
            <w:r>
              <w:rPr>
                <w:rFonts w:ascii="Times New Roman" w:hAnsi="Times New Roman"/>
              </w:rPr>
              <w:fldChar w:fldCharType="begin"/>
            </w:r>
            <w:r>
              <w:rPr>
                <w:rFonts w:ascii="Times New Roman" w:hAnsi="Times New Roman"/>
              </w:rPr>
              <w:instrText xml:space="preserve"> HYPERLINK "http://www.8btc.com/2018-blockchain-0302" </w:instrText>
            </w:r>
            <w:r>
              <w:rPr>
                <w:rFonts w:ascii="Times New Roman" w:hAnsi="Times New Roman"/>
              </w:rPr>
              <w:fldChar w:fldCharType="separate"/>
            </w:r>
            <w:r>
              <w:rPr>
                <w:rFonts w:ascii="Times New Roman" w:eastAsia="仿宋" w:hAnsi="Times New Roman"/>
              </w:rPr>
              <w:t>http://www.8btc.com/2018-blockchain-0302</w:t>
            </w:r>
            <w:r>
              <w:rPr>
                <w:rFonts w:ascii="Times New Roman" w:eastAsia="仿宋" w:hAnsi="Times New Roman"/>
              </w:rPr>
              <w:fldChar w:fldCharType="end"/>
            </w:r>
          </w:p>
          <w:p w:rsidR="0010273F" w:rsidRDefault="001024BB">
            <w:pPr>
              <w:pStyle w:val="aff"/>
              <w:widowControl w:val="0"/>
              <w:adjustRightInd/>
              <w:snapToGrid/>
              <w:spacing w:after="0" w:line="360" w:lineRule="auto"/>
              <w:ind w:left="0" w:firstLineChars="200" w:firstLine="440"/>
              <w:jc w:val="both"/>
              <w:rPr>
                <w:rFonts w:ascii="Times New Roman" w:eastAsia="仿宋" w:hAnsi="Times New Roman"/>
              </w:rPr>
            </w:pPr>
            <w:r>
              <w:rPr>
                <w:rFonts w:ascii="Times New Roman" w:eastAsia="仿宋" w:hAnsi="Times New Roman"/>
              </w:rPr>
              <w:t>【</w:t>
            </w:r>
            <w:r>
              <w:rPr>
                <w:rFonts w:ascii="Times New Roman" w:eastAsia="仿宋" w:hAnsi="Times New Roman"/>
              </w:rPr>
              <w:t>7</w:t>
            </w:r>
            <w:r>
              <w:rPr>
                <w:rFonts w:ascii="Times New Roman" w:eastAsia="仿宋" w:hAnsi="Times New Roman"/>
              </w:rPr>
              <w:t>】张锐</w:t>
            </w:r>
            <w:r>
              <w:rPr>
                <w:rFonts w:ascii="Times New Roman" w:eastAsia="仿宋" w:hAnsi="Times New Roman"/>
              </w:rPr>
              <w:t>.</w:t>
            </w:r>
            <w:hyperlink r:id="rId10" w:history="1">
              <w:r>
                <w:rPr>
                  <w:rFonts w:ascii="Times New Roman" w:eastAsia="仿宋" w:hAnsi="Times New Roman"/>
                </w:rPr>
                <w:t>基于区块</w:t>
              </w:r>
              <w:r>
                <w:rPr>
                  <w:rFonts w:ascii="Times New Roman" w:eastAsia="仿宋" w:hAnsi="Times New Roman"/>
                </w:rPr>
                <w:t>链的传统金融变革与创新</w:t>
              </w:r>
            </w:hyperlink>
            <w:r>
              <w:rPr>
                <w:rFonts w:ascii="Times New Roman" w:eastAsia="仿宋" w:hAnsi="Times New Roman"/>
              </w:rPr>
              <w:t>[J].</w:t>
            </w:r>
            <w:r>
              <w:rPr>
                <w:rFonts w:ascii="Times New Roman" w:eastAsia="仿宋" w:hAnsi="Times New Roman"/>
              </w:rPr>
              <w:t>国际金融</w:t>
            </w:r>
            <w:r>
              <w:rPr>
                <w:rFonts w:ascii="Times New Roman" w:eastAsia="仿宋" w:hAnsi="Times New Roman"/>
              </w:rPr>
              <w:t>,2016,0(9):24-31.</w:t>
            </w:r>
          </w:p>
          <w:p w:rsidR="0010273F" w:rsidRDefault="001024BB">
            <w:pPr>
              <w:pStyle w:val="aff"/>
              <w:widowControl w:val="0"/>
              <w:adjustRightInd/>
              <w:snapToGrid/>
              <w:spacing w:after="0" w:line="360" w:lineRule="auto"/>
              <w:ind w:left="0" w:firstLineChars="200" w:firstLine="440"/>
              <w:jc w:val="both"/>
              <w:rPr>
                <w:rFonts w:ascii="Times New Roman" w:eastAsia="仿宋" w:hAnsi="Times New Roman"/>
              </w:rPr>
            </w:pPr>
            <w:r>
              <w:rPr>
                <w:rFonts w:ascii="Times New Roman" w:eastAsia="仿宋" w:hAnsi="Times New Roman"/>
              </w:rPr>
              <w:t>【</w:t>
            </w:r>
            <w:r>
              <w:rPr>
                <w:rFonts w:ascii="Times New Roman" w:eastAsia="仿宋" w:hAnsi="Times New Roman"/>
              </w:rPr>
              <w:t>8</w:t>
            </w:r>
            <w:r>
              <w:rPr>
                <w:rFonts w:ascii="Times New Roman" w:eastAsia="仿宋" w:hAnsi="Times New Roman"/>
              </w:rPr>
              <w:t>】韩锋</w:t>
            </w:r>
            <w:r>
              <w:rPr>
                <w:rFonts w:ascii="Times New Roman" w:eastAsia="仿宋" w:hAnsi="Times New Roman"/>
              </w:rPr>
              <w:t>.</w:t>
            </w:r>
            <w:hyperlink r:id="rId11" w:history="1">
              <w:r>
                <w:rPr>
                  <w:rFonts w:ascii="Times New Roman" w:eastAsia="仿宋" w:hAnsi="Times New Roman"/>
                </w:rPr>
                <w:t>从大数据到区块链的迁移</w:t>
              </w:r>
            </w:hyperlink>
            <w:r>
              <w:rPr>
                <w:rFonts w:ascii="Times New Roman" w:eastAsia="仿宋" w:hAnsi="Times New Roman"/>
              </w:rPr>
              <w:t>[J].</w:t>
            </w:r>
            <w:r>
              <w:rPr>
                <w:rFonts w:ascii="Times New Roman" w:eastAsia="仿宋" w:hAnsi="Times New Roman"/>
              </w:rPr>
              <w:t>金融博览</w:t>
            </w:r>
            <w:r>
              <w:rPr>
                <w:rFonts w:ascii="Times New Roman" w:eastAsia="仿宋" w:hAnsi="Times New Roman"/>
              </w:rPr>
              <w:t>,2016,0(5):16-17</w:t>
            </w:r>
          </w:p>
          <w:p w:rsidR="0010273F" w:rsidRDefault="001024BB">
            <w:pPr>
              <w:pStyle w:val="aff"/>
              <w:widowControl w:val="0"/>
              <w:adjustRightInd/>
              <w:snapToGrid/>
              <w:spacing w:after="0" w:line="360" w:lineRule="auto"/>
              <w:ind w:left="0" w:firstLineChars="200" w:firstLine="440"/>
              <w:jc w:val="both"/>
              <w:rPr>
                <w:rFonts w:ascii="Times New Roman" w:eastAsia="仿宋" w:hAnsi="Times New Roman"/>
              </w:rPr>
            </w:pPr>
            <w:r>
              <w:rPr>
                <w:rFonts w:ascii="Times New Roman" w:eastAsia="仿宋" w:hAnsi="Times New Roman"/>
              </w:rPr>
              <w:t>【</w:t>
            </w:r>
            <w:r>
              <w:rPr>
                <w:rFonts w:ascii="Times New Roman" w:eastAsia="仿宋" w:hAnsi="Times New Roman"/>
              </w:rPr>
              <w:t>9</w:t>
            </w:r>
            <w:r>
              <w:rPr>
                <w:rFonts w:ascii="Times New Roman" w:eastAsia="仿宋" w:hAnsi="Times New Roman"/>
              </w:rPr>
              <w:t>】冯珊珊</w:t>
            </w:r>
            <w:r>
              <w:rPr>
                <w:rFonts w:ascii="Times New Roman" w:eastAsia="仿宋" w:hAnsi="Times New Roman"/>
              </w:rPr>
              <w:t>.</w:t>
            </w:r>
            <w:hyperlink r:id="rId12" w:history="1">
              <w:r>
                <w:rPr>
                  <w:rFonts w:ascii="Times New Roman" w:eastAsia="仿宋" w:hAnsi="Times New Roman"/>
                </w:rPr>
                <w:t>区块链：信任背书大数据时代的可能性</w:t>
              </w:r>
            </w:hyperlink>
            <w:r>
              <w:rPr>
                <w:rFonts w:ascii="Times New Roman" w:eastAsia="仿宋" w:hAnsi="Times New Roman"/>
              </w:rPr>
              <w:t>[J].</w:t>
            </w:r>
            <w:r>
              <w:rPr>
                <w:rFonts w:ascii="Times New Roman" w:eastAsia="仿宋" w:hAnsi="Times New Roman"/>
              </w:rPr>
              <w:t>首席财务官</w:t>
            </w:r>
            <w:r>
              <w:rPr>
                <w:rFonts w:ascii="Times New Roman" w:eastAsia="仿宋" w:hAnsi="Times New Roman"/>
              </w:rPr>
              <w:t>,2016,0(6):14-17. </w:t>
            </w:r>
          </w:p>
          <w:p w:rsidR="0010273F" w:rsidRDefault="001024BB">
            <w:pPr>
              <w:pStyle w:val="aff"/>
              <w:widowControl w:val="0"/>
              <w:adjustRightInd/>
              <w:snapToGrid/>
              <w:spacing w:after="0" w:line="360" w:lineRule="auto"/>
              <w:ind w:left="0" w:firstLineChars="200" w:firstLine="440"/>
              <w:jc w:val="both"/>
              <w:rPr>
                <w:rFonts w:ascii="Times New Roman" w:eastAsia="仿宋" w:hAnsi="Times New Roman"/>
              </w:rPr>
            </w:pPr>
            <w:r>
              <w:rPr>
                <w:rFonts w:ascii="Times New Roman" w:eastAsia="仿宋" w:hAnsi="Times New Roman"/>
              </w:rPr>
              <w:t>【</w:t>
            </w:r>
            <w:r>
              <w:rPr>
                <w:rFonts w:ascii="Times New Roman" w:eastAsia="仿宋" w:hAnsi="Times New Roman"/>
              </w:rPr>
              <w:t>10</w:t>
            </w:r>
            <w:r>
              <w:rPr>
                <w:rFonts w:ascii="Times New Roman" w:eastAsia="仿宋" w:hAnsi="Times New Roman"/>
              </w:rPr>
              <w:t>】中本聪</w:t>
            </w:r>
            <w:r>
              <w:rPr>
                <w:rFonts w:ascii="Times New Roman" w:eastAsia="仿宋" w:hAnsi="Times New Roman"/>
              </w:rPr>
              <w:t>.</w:t>
            </w:r>
            <w:r>
              <w:rPr>
                <w:rFonts w:ascii="Times New Roman" w:eastAsia="仿宋" w:hAnsi="Times New Roman"/>
              </w:rPr>
              <w:t>比特币</w:t>
            </w:r>
            <w:r>
              <w:rPr>
                <w:rFonts w:ascii="Times New Roman" w:eastAsia="仿宋" w:hAnsi="Times New Roman"/>
              </w:rPr>
              <w:t>:</w:t>
            </w:r>
            <w:r>
              <w:rPr>
                <w:rFonts w:ascii="Times New Roman" w:eastAsia="仿宋" w:hAnsi="Times New Roman"/>
              </w:rPr>
              <w:t>一种点对点的电子现金系统</w:t>
            </w:r>
            <w:r>
              <w:rPr>
                <w:rFonts w:ascii="Times New Roman" w:eastAsia="仿宋" w:hAnsi="Times New Roman"/>
              </w:rPr>
              <w:t>[EB/OL].(2013-12-06)[2017-05-21]</w:t>
            </w:r>
          </w:p>
          <w:p w:rsidR="0010273F" w:rsidRDefault="001024BB">
            <w:pPr>
              <w:pStyle w:val="aff"/>
              <w:widowControl w:val="0"/>
              <w:adjustRightInd/>
              <w:snapToGrid/>
              <w:spacing w:after="0" w:line="360" w:lineRule="auto"/>
              <w:ind w:leftChars="200" w:left="1100" w:hangingChars="300" w:hanging="660"/>
              <w:jc w:val="both"/>
              <w:rPr>
                <w:rFonts w:ascii="Times New Roman" w:eastAsia="仿宋" w:hAnsi="Times New Roman"/>
              </w:rPr>
            </w:pPr>
            <w:r>
              <w:rPr>
                <w:rFonts w:ascii="Times New Roman" w:eastAsia="仿宋" w:hAnsi="Times New Roman"/>
              </w:rPr>
              <w:t>【</w:t>
            </w:r>
            <w:r>
              <w:rPr>
                <w:rFonts w:ascii="Times New Roman" w:eastAsia="仿宋" w:hAnsi="Times New Roman"/>
              </w:rPr>
              <w:t>11</w:t>
            </w:r>
            <w:r>
              <w:rPr>
                <w:rFonts w:ascii="Times New Roman" w:eastAsia="仿宋" w:hAnsi="Times New Roman"/>
              </w:rPr>
              <w:t>】彭惠新</w:t>
            </w:r>
            <w:r>
              <w:rPr>
                <w:rFonts w:ascii="Times New Roman" w:eastAsia="仿宋" w:hAnsi="Times New Roman"/>
              </w:rPr>
              <w:t>&amp;</w:t>
            </w:r>
            <w:r>
              <w:rPr>
                <w:rFonts w:ascii="Times New Roman" w:eastAsia="仿宋" w:hAnsi="Times New Roman"/>
              </w:rPr>
              <w:t>周明</w:t>
            </w:r>
            <w:r>
              <w:rPr>
                <w:rFonts w:ascii="Times New Roman" w:eastAsia="仿宋" w:hAnsi="Times New Roman"/>
              </w:rPr>
              <w:t>.</w:t>
            </w:r>
            <w:r>
              <w:rPr>
                <w:rFonts w:ascii="Times New Roman" w:eastAsia="仿宋" w:hAnsi="Times New Roman"/>
              </w:rPr>
              <w:t>中国信用卡</w:t>
            </w:r>
            <w:r>
              <w:rPr>
                <w:rFonts w:ascii="Times New Roman" w:eastAsia="仿宋" w:hAnsi="Times New Roman"/>
              </w:rPr>
              <w:t>---</w:t>
            </w:r>
            <w:r>
              <w:rPr>
                <w:rFonts w:ascii="Times New Roman" w:eastAsia="仿宋" w:hAnsi="Times New Roman"/>
              </w:rPr>
              <w:t>区块链</w:t>
            </w:r>
            <w:r>
              <w:rPr>
                <w:rFonts w:ascii="Times New Roman" w:eastAsia="仿宋" w:hAnsi="Times New Roman"/>
              </w:rPr>
              <w:t>API</w:t>
            </w:r>
            <w:r>
              <w:rPr>
                <w:rFonts w:ascii="Times New Roman" w:eastAsia="仿宋" w:hAnsi="Times New Roman"/>
              </w:rPr>
              <w:t>全新支付解决方案</w:t>
            </w:r>
            <w:r>
              <w:rPr>
                <w:rFonts w:ascii="Times New Roman" w:eastAsia="仿宋" w:hAnsi="Times New Roman"/>
              </w:rPr>
              <w:t>.</w:t>
            </w:r>
            <w:r>
              <w:rPr>
                <w:rFonts w:ascii="Times New Roman" w:eastAsia="仿宋" w:hAnsi="Times New Roman"/>
              </w:rPr>
              <w:t>《中国信用卡》编辑部</w:t>
            </w:r>
            <w:r>
              <w:rPr>
                <w:rFonts w:ascii="Times New Roman" w:eastAsia="仿宋" w:hAnsi="Times New Roman"/>
              </w:rPr>
              <w:t>2017.12,83-83</w:t>
            </w:r>
          </w:p>
          <w:p w:rsidR="0010273F" w:rsidRDefault="001024BB">
            <w:pPr>
              <w:pStyle w:val="aff"/>
              <w:widowControl w:val="0"/>
              <w:adjustRightInd/>
              <w:snapToGrid/>
              <w:spacing w:after="0" w:line="360" w:lineRule="auto"/>
              <w:ind w:leftChars="200" w:left="1100" w:hangingChars="300" w:hanging="660"/>
              <w:jc w:val="both"/>
              <w:rPr>
                <w:rFonts w:ascii="Times New Roman" w:eastAsia="仿宋" w:hAnsi="Times New Roman"/>
              </w:rPr>
            </w:pPr>
            <w:r>
              <w:rPr>
                <w:rFonts w:ascii="Times New Roman" w:eastAsia="仿宋" w:hAnsi="Times New Roman"/>
              </w:rPr>
              <w:t>【</w:t>
            </w:r>
            <w:r>
              <w:rPr>
                <w:rFonts w:ascii="Times New Roman" w:eastAsia="仿宋" w:hAnsi="Times New Roman"/>
              </w:rPr>
              <w:t>12</w:t>
            </w:r>
            <w:r>
              <w:rPr>
                <w:rFonts w:ascii="Times New Roman" w:eastAsia="仿宋" w:hAnsi="Times New Roman"/>
              </w:rPr>
              <w:t>】</w:t>
            </w:r>
            <w:r>
              <w:rPr>
                <w:rFonts w:ascii="Times New Roman" w:eastAsia="仿宋" w:hAnsi="Times New Roman"/>
              </w:rPr>
              <w:fldChar w:fldCharType="begin"/>
            </w:r>
            <w:r>
              <w:rPr>
                <w:rFonts w:ascii="Times New Roman" w:eastAsia="仿宋" w:hAnsi="Times New Roman"/>
              </w:rPr>
              <w:instrText xml:space="preserve"> HYPERLINK "http://kns.cnki.net/kns/popup/knetsearchNew.aspx?sdb=WWJD&amp;sfiel</w:instrText>
            </w:r>
            <w:r>
              <w:rPr>
                <w:rFonts w:ascii="Times New Roman" w:eastAsia="仿宋" w:hAnsi="Times New Roman"/>
              </w:rPr>
              <w:instrText xml:space="preserve">d=%e4%bd%9c%e8%80%85&amp;skey=Kurt+Fanning" \t "http://kns.cnki.net/kns/brief/knet" </w:instrText>
            </w:r>
            <w:r>
              <w:rPr>
                <w:rFonts w:ascii="Times New Roman" w:eastAsia="仿宋" w:hAnsi="Times New Roman"/>
              </w:rPr>
              <w:fldChar w:fldCharType="separate"/>
            </w:r>
            <w:r>
              <w:rPr>
                <w:rFonts w:ascii="Times New Roman" w:eastAsia="仿宋" w:hAnsi="Times New Roman"/>
              </w:rPr>
              <w:t>Kurt Fanning</w:t>
            </w:r>
            <w:r>
              <w:rPr>
                <w:rFonts w:ascii="Times New Roman" w:eastAsia="仿宋" w:hAnsi="Times New Roman"/>
              </w:rPr>
              <w:fldChar w:fldCharType="end"/>
            </w:r>
            <w:r>
              <w:rPr>
                <w:rFonts w:ascii="Times New Roman" w:eastAsia="仿宋" w:hAnsi="Times New Roman"/>
              </w:rPr>
              <w:t xml:space="preserve"> . Blockchain and Its Coming Impact on Financial Services . Journal of Corporate Accounting &amp; Finance . 2016:53-57</w:t>
            </w:r>
          </w:p>
          <w:p w:rsidR="0010273F" w:rsidRDefault="001024BB">
            <w:pPr>
              <w:pStyle w:val="aff"/>
              <w:widowControl w:val="0"/>
              <w:adjustRightInd/>
              <w:snapToGrid/>
              <w:spacing w:after="0" w:line="360" w:lineRule="auto"/>
              <w:ind w:leftChars="200" w:left="1100" w:hangingChars="300" w:hanging="660"/>
              <w:jc w:val="both"/>
              <w:rPr>
                <w:rFonts w:ascii="Times New Roman" w:eastAsia="仿宋" w:hAnsi="Times New Roman"/>
              </w:rPr>
            </w:pPr>
            <w:r>
              <w:rPr>
                <w:rFonts w:ascii="Times New Roman" w:eastAsia="仿宋" w:hAnsi="Times New Roman"/>
              </w:rPr>
              <w:t>【</w:t>
            </w:r>
            <w:r>
              <w:rPr>
                <w:rFonts w:ascii="Times New Roman" w:eastAsia="仿宋" w:hAnsi="Times New Roman"/>
              </w:rPr>
              <w:t>13</w:t>
            </w:r>
            <w:r>
              <w:rPr>
                <w:rFonts w:ascii="Times New Roman" w:eastAsia="仿宋" w:hAnsi="Times New Roman"/>
              </w:rPr>
              <w:t>】</w:t>
            </w:r>
            <w:r>
              <w:rPr>
                <w:rFonts w:ascii="Times New Roman" w:eastAsia="仿宋" w:hAnsi="Times New Roman"/>
              </w:rPr>
              <w:t>Saito T. A . Microeconomic Analysis of Bit</w:t>
            </w:r>
            <w:r>
              <w:rPr>
                <w:rFonts w:ascii="Times New Roman" w:eastAsia="仿宋" w:hAnsi="Times New Roman"/>
              </w:rPr>
              <w:t>coin and Illegal Activities [ J ]. Handbook of Digital Currency</w:t>
            </w:r>
            <w:r>
              <w:rPr>
                <w:rFonts w:ascii="Times New Roman" w:eastAsia="仿宋" w:hAnsi="Times New Roman"/>
              </w:rPr>
              <w:t>：</w:t>
            </w:r>
            <w:r>
              <w:rPr>
                <w:rFonts w:ascii="Times New Roman" w:eastAsia="仿宋" w:hAnsi="Times New Roman"/>
              </w:rPr>
              <w:t xml:space="preserve">Bitcoin, Innovation, Financial </w:t>
            </w:r>
            <w:proofErr w:type="spellStart"/>
            <w:r>
              <w:rPr>
                <w:rFonts w:ascii="Times New Roman" w:eastAsia="仿宋" w:hAnsi="Times New Roman"/>
              </w:rPr>
              <w:t>Instru</w:t>
            </w:r>
            <w:proofErr w:type="spellEnd"/>
            <w:r>
              <w:rPr>
                <w:rFonts w:ascii="Times New Roman" w:eastAsia="仿宋" w:hAnsi="Times New Roman"/>
              </w:rPr>
              <w:t xml:space="preserve">- </w:t>
            </w:r>
            <w:proofErr w:type="spellStart"/>
            <w:r>
              <w:rPr>
                <w:rFonts w:ascii="Times New Roman" w:eastAsia="仿宋" w:hAnsi="Times New Roman"/>
              </w:rPr>
              <w:t>ments</w:t>
            </w:r>
            <w:proofErr w:type="spellEnd"/>
            <w:r>
              <w:rPr>
                <w:rFonts w:ascii="Times New Roman" w:eastAsia="仿宋" w:hAnsi="Times New Roman"/>
              </w:rPr>
              <w:t>, and Big Data,2015:231 - 247.</w:t>
            </w:r>
          </w:p>
          <w:p w:rsidR="0010273F" w:rsidRDefault="001024BB">
            <w:pPr>
              <w:pStyle w:val="aff"/>
              <w:widowControl w:val="0"/>
              <w:adjustRightInd/>
              <w:snapToGrid/>
              <w:spacing w:after="0" w:line="360" w:lineRule="auto"/>
              <w:ind w:leftChars="200" w:left="1100" w:hangingChars="300" w:hanging="660"/>
              <w:jc w:val="both"/>
              <w:rPr>
                <w:rFonts w:ascii="Times New Roman" w:eastAsia="仿宋" w:hAnsi="Times New Roman"/>
              </w:rPr>
            </w:pPr>
            <w:r>
              <w:rPr>
                <w:rFonts w:ascii="Times New Roman" w:eastAsia="仿宋" w:hAnsi="Times New Roman"/>
              </w:rPr>
              <w:t>【</w:t>
            </w:r>
            <w:r>
              <w:rPr>
                <w:rFonts w:ascii="Times New Roman" w:eastAsia="仿宋" w:hAnsi="Times New Roman"/>
              </w:rPr>
              <w:t>14</w:t>
            </w:r>
            <w:r>
              <w:rPr>
                <w:rFonts w:ascii="Times New Roman" w:eastAsia="仿宋" w:hAnsi="Times New Roman"/>
              </w:rPr>
              <w:t>】</w:t>
            </w:r>
            <w:r>
              <w:rPr>
                <w:rFonts w:ascii="Times New Roman" w:eastAsia="仿宋" w:hAnsi="Times New Roman"/>
              </w:rPr>
              <w:t xml:space="preserve">Lennart S· </w:t>
            </w:r>
            <w:proofErr w:type="spellStart"/>
            <w:r>
              <w:rPr>
                <w:rFonts w:ascii="Times New Roman" w:eastAsia="仿宋" w:hAnsi="Times New Roman"/>
              </w:rPr>
              <w:t>derberg</w:t>
            </w:r>
            <w:proofErr w:type="spellEnd"/>
            <w:r>
              <w:rPr>
                <w:rFonts w:ascii="Times New Roman" w:eastAsia="仿宋" w:hAnsi="Times New Roman"/>
              </w:rPr>
              <w:t xml:space="preserve"> &amp; Lars Bengtsson . Supply chain management maturity and performance </w:t>
            </w:r>
            <w:proofErr w:type="spellStart"/>
            <w:r>
              <w:rPr>
                <w:rFonts w:ascii="Times New Roman" w:eastAsia="仿宋" w:hAnsi="Times New Roman"/>
              </w:rPr>
              <w:t>inSMEs</w:t>
            </w:r>
            <w:proofErr w:type="spellEnd"/>
            <w:r>
              <w:rPr>
                <w:rFonts w:ascii="Times New Roman" w:eastAsia="仿宋" w:hAnsi="Times New Roman"/>
              </w:rPr>
              <w:t>. Operational Manage</w:t>
            </w:r>
            <w:r>
              <w:rPr>
                <w:rFonts w:ascii="Times New Roman" w:eastAsia="仿宋" w:hAnsi="Times New Roman"/>
              </w:rPr>
              <w:t>ment Research, 2010:90-97. </w:t>
            </w:r>
          </w:p>
          <w:p w:rsidR="0010273F" w:rsidRDefault="001024BB">
            <w:pPr>
              <w:pStyle w:val="aff"/>
              <w:widowControl w:val="0"/>
              <w:adjustRightInd/>
              <w:snapToGrid/>
              <w:spacing w:after="0" w:line="360" w:lineRule="auto"/>
              <w:ind w:leftChars="200" w:left="1100" w:hangingChars="300" w:hanging="660"/>
              <w:jc w:val="both"/>
              <w:rPr>
                <w:rFonts w:ascii="Times New Roman" w:eastAsia="仿宋" w:hAnsi="Times New Roman"/>
              </w:rPr>
            </w:pPr>
            <w:r>
              <w:rPr>
                <w:rFonts w:ascii="Times New Roman" w:eastAsia="仿宋" w:hAnsi="Times New Roman"/>
              </w:rPr>
              <w:t>【</w:t>
            </w:r>
            <w:r>
              <w:rPr>
                <w:rFonts w:ascii="Times New Roman" w:eastAsia="仿宋" w:hAnsi="Times New Roman"/>
              </w:rPr>
              <w:t>15</w:t>
            </w:r>
            <w:r>
              <w:rPr>
                <w:rFonts w:ascii="Times New Roman" w:eastAsia="仿宋" w:hAnsi="Times New Roman"/>
              </w:rPr>
              <w:t>】</w:t>
            </w:r>
            <w:r>
              <w:rPr>
                <w:rFonts w:ascii="Times New Roman" w:eastAsia="仿宋" w:hAnsi="Times New Roman"/>
              </w:rPr>
              <w:t xml:space="preserve">Robert E. </w:t>
            </w:r>
            <w:proofErr w:type="spellStart"/>
            <w:r>
              <w:rPr>
                <w:rFonts w:ascii="Times New Roman" w:eastAsia="仿宋" w:hAnsi="Times New Roman"/>
              </w:rPr>
              <w:t>Krainer</w:t>
            </w:r>
            <w:proofErr w:type="spellEnd"/>
            <w:r>
              <w:rPr>
                <w:rFonts w:ascii="Times New Roman" w:eastAsia="仿宋" w:hAnsi="Times New Roman"/>
              </w:rPr>
              <w:t xml:space="preserve"> . Economic stability under alternative banking systems: Theory and </w:t>
            </w:r>
            <w:proofErr w:type="spellStart"/>
            <w:r>
              <w:rPr>
                <w:rFonts w:ascii="Times New Roman" w:eastAsia="仿宋" w:hAnsi="Times New Roman"/>
              </w:rPr>
              <w:t>polic</w:t>
            </w:r>
            <w:proofErr w:type="spellEnd"/>
            <w:r>
              <w:rPr>
                <w:rFonts w:ascii="Times New Roman" w:eastAsia="仿宋" w:hAnsi="Times New Roman"/>
              </w:rPr>
              <w:t xml:space="preserve"> . Journal of Financial Stability . 2017:107-118</w:t>
            </w:r>
          </w:p>
          <w:p w:rsidR="0010273F" w:rsidRDefault="001024BB">
            <w:pPr>
              <w:pStyle w:val="aff"/>
              <w:widowControl w:val="0"/>
              <w:adjustRightInd/>
              <w:snapToGrid/>
              <w:spacing w:after="0" w:line="360" w:lineRule="auto"/>
              <w:ind w:leftChars="200" w:left="1100" w:hangingChars="300" w:hanging="660"/>
              <w:jc w:val="both"/>
              <w:rPr>
                <w:rFonts w:ascii="仿宋" w:eastAsia="仿宋" w:hAnsi="仿宋" w:cs="仿宋"/>
              </w:rPr>
            </w:pPr>
            <w:r>
              <w:rPr>
                <w:rFonts w:ascii="Times New Roman" w:eastAsia="仿宋" w:hAnsi="Times New Roman"/>
              </w:rPr>
              <w:t>【</w:t>
            </w:r>
            <w:r>
              <w:rPr>
                <w:rFonts w:ascii="Times New Roman" w:eastAsia="仿宋" w:hAnsi="Times New Roman"/>
              </w:rPr>
              <w:t>16</w:t>
            </w:r>
            <w:r>
              <w:rPr>
                <w:rFonts w:ascii="Times New Roman" w:eastAsia="仿宋" w:hAnsi="Times New Roman"/>
              </w:rPr>
              <w:t>】</w:t>
            </w:r>
            <w:r>
              <w:rPr>
                <w:rFonts w:ascii="Times New Roman" w:eastAsia="仿宋" w:hAnsi="Times New Roman"/>
              </w:rPr>
              <w:t xml:space="preserve">Michael J. </w:t>
            </w:r>
            <w:proofErr w:type="spellStart"/>
            <w:r>
              <w:rPr>
                <w:rFonts w:ascii="Times New Roman" w:eastAsia="仿宋" w:hAnsi="Times New Roman"/>
              </w:rPr>
              <w:t>Artis</w:t>
            </w:r>
            <w:proofErr w:type="spellEnd"/>
            <w:r>
              <w:rPr>
                <w:rFonts w:ascii="Times New Roman" w:eastAsia="仿宋" w:hAnsi="Times New Roman"/>
              </w:rPr>
              <w:t xml:space="preserve"> . Financial Globalization, International Business Cycles and </w:t>
            </w:r>
            <w:r>
              <w:rPr>
                <w:rFonts w:ascii="Times New Roman" w:eastAsia="仿宋" w:hAnsi="Times New Roman"/>
              </w:rPr>
              <w:t xml:space="preserve">Consumption Risk </w:t>
            </w:r>
            <w:proofErr w:type="spellStart"/>
            <w:r>
              <w:rPr>
                <w:rFonts w:ascii="Times New Roman" w:eastAsia="仿宋" w:hAnsi="Times New Roman"/>
              </w:rPr>
              <w:t>Sharing.Scandinavian</w:t>
            </w:r>
            <w:proofErr w:type="spellEnd"/>
            <w:r>
              <w:rPr>
                <w:rFonts w:ascii="Times New Roman" w:eastAsia="仿宋" w:hAnsi="Times New Roman"/>
              </w:rPr>
              <w:t xml:space="preserve"> Journal of Economics . 2008:447-471</w:t>
            </w:r>
          </w:p>
        </w:tc>
      </w:tr>
      <w:tr w:rsidR="0010273F">
        <w:trPr>
          <w:trHeight w:val="1186"/>
          <w:jc w:val="center"/>
        </w:trPr>
        <w:tc>
          <w:tcPr>
            <w:tcW w:w="9366" w:type="dxa"/>
            <w:gridSpan w:val="8"/>
          </w:tcPr>
          <w:p w:rsidR="0010273F" w:rsidRDefault="001024BB">
            <w:pPr>
              <w:rPr>
                <w:rFonts w:eastAsia="楷体_GB2312"/>
                <w:sz w:val="28"/>
                <w:szCs w:val="28"/>
              </w:rPr>
            </w:pPr>
            <w:r>
              <w:rPr>
                <w:rFonts w:eastAsia="楷体_GB2312" w:hint="eastAsia"/>
                <w:sz w:val="28"/>
                <w:szCs w:val="28"/>
              </w:rPr>
              <w:lastRenderedPageBreak/>
              <w:t>本项目学生有关的研究积累和已取得的成绩</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本项目团队由统计学和信息计算科学两个专业成绩优良的学生构成，多数成员有过团队实验项目协作经验和应用技术学习训练经历，已经制定了项目实验实施计划。</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项目研究选题以成员们的专业课程学习和课外科研素质训练基础出发，前期开展了面向前沿的共享金融分析与区块链大数据技术等应用问题调研，进行了区块链在金融领域的调研分析与对比讨论的资料</w:t>
            </w:r>
            <w:r>
              <w:rPr>
                <w:rFonts w:ascii="仿宋" w:eastAsia="仿宋" w:hAnsi="仿宋" w:cs="仿宋" w:hint="eastAsia"/>
                <w:sz w:val="24"/>
                <w:szCs w:val="24"/>
              </w:rPr>
              <w:t>整理。</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结合前期研学具备的项目整体架构设计基础，开展了项目所涉及的大数据与区块链相关的开源框架和软件练习，进行了后续拓展研学所需的深度学习、神经网络、人工智能等方面实验相关技术素材收集。</w:t>
            </w:r>
          </w:p>
          <w:p w:rsidR="0010273F" w:rsidRDefault="001024BB">
            <w:pPr>
              <w:spacing w:after="0" w:line="360" w:lineRule="auto"/>
              <w:ind w:firstLineChars="200" w:firstLine="480"/>
              <w:jc w:val="both"/>
              <w:rPr>
                <w:rFonts w:eastAsia="楷体_GB2312"/>
                <w:sz w:val="28"/>
                <w:szCs w:val="28"/>
              </w:rPr>
            </w:pPr>
            <w:r>
              <w:rPr>
                <w:rFonts w:ascii="仿宋" w:eastAsia="仿宋" w:hAnsi="仿宋" w:cs="仿宋" w:hint="eastAsia"/>
                <w:sz w:val="24"/>
                <w:szCs w:val="24"/>
              </w:rPr>
              <w:t>项目组团队通过成员分工协作，在老师指导下进行分布式文件系统</w:t>
            </w:r>
            <w:r>
              <w:rPr>
                <w:rFonts w:ascii="仿宋" w:eastAsia="仿宋" w:hAnsi="仿宋" w:cs="仿宋" w:hint="eastAsia"/>
                <w:sz w:val="24"/>
                <w:szCs w:val="24"/>
              </w:rPr>
              <w:t>HDFS</w:t>
            </w:r>
            <w:r>
              <w:rPr>
                <w:rFonts w:ascii="仿宋" w:eastAsia="仿宋" w:hAnsi="仿宋" w:cs="仿宋" w:hint="eastAsia"/>
                <w:sz w:val="24"/>
                <w:szCs w:val="24"/>
              </w:rPr>
              <w:t>、</w:t>
            </w:r>
            <w:r>
              <w:rPr>
                <w:rFonts w:ascii="仿宋" w:eastAsia="仿宋" w:hAnsi="仿宋" w:cs="仿宋" w:hint="eastAsia"/>
                <w:sz w:val="24"/>
                <w:szCs w:val="24"/>
              </w:rPr>
              <w:t>MapReduce</w:t>
            </w:r>
            <w:r>
              <w:rPr>
                <w:rFonts w:ascii="仿宋" w:eastAsia="仿宋" w:hAnsi="仿宋" w:cs="仿宋" w:hint="eastAsia"/>
                <w:sz w:val="24"/>
                <w:szCs w:val="24"/>
              </w:rPr>
              <w:t>并行运算的大数据处理应用训练，围绕区块链去中心化技术和分布式账本信息处理进行机制分析，拟结合数据库技术、</w:t>
            </w:r>
            <w:proofErr w:type="spellStart"/>
            <w:r>
              <w:rPr>
                <w:rFonts w:ascii="仿宋" w:eastAsia="仿宋" w:hAnsi="仿宋" w:cs="仿宋" w:hint="eastAsia"/>
                <w:sz w:val="24"/>
                <w:szCs w:val="24"/>
              </w:rPr>
              <w:t>Phython</w:t>
            </w:r>
            <w:proofErr w:type="spellEnd"/>
            <w:r>
              <w:rPr>
                <w:rFonts w:ascii="仿宋" w:eastAsia="仿宋" w:hAnsi="仿宋" w:cs="仿宋" w:hint="eastAsia"/>
                <w:sz w:val="24"/>
                <w:szCs w:val="24"/>
              </w:rPr>
              <w:t>、</w:t>
            </w:r>
            <w:proofErr w:type="spellStart"/>
            <w:r>
              <w:rPr>
                <w:rFonts w:ascii="仿宋" w:eastAsia="仿宋" w:hAnsi="仿宋" w:cs="仿宋" w:hint="eastAsia"/>
                <w:sz w:val="24"/>
                <w:szCs w:val="24"/>
              </w:rPr>
              <w:t>Jave</w:t>
            </w:r>
            <w:proofErr w:type="spellEnd"/>
            <w:r>
              <w:rPr>
                <w:rFonts w:ascii="仿宋" w:eastAsia="仿宋" w:hAnsi="仿宋" w:cs="仿宋" w:hint="eastAsia"/>
                <w:sz w:val="24"/>
                <w:szCs w:val="24"/>
              </w:rPr>
              <w:t>开展进行可信框架的设计研究。初步形成了系统的解决思路，提出项目实施和可行性解决方案。</w:t>
            </w:r>
          </w:p>
        </w:tc>
      </w:tr>
      <w:tr w:rsidR="0010273F">
        <w:trPr>
          <w:trHeight w:val="2949"/>
          <w:jc w:val="center"/>
        </w:trPr>
        <w:tc>
          <w:tcPr>
            <w:tcW w:w="9366" w:type="dxa"/>
            <w:gridSpan w:val="8"/>
          </w:tcPr>
          <w:p w:rsidR="0010273F" w:rsidRDefault="001024BB">
            <w:pPr>
              <w:rPr>
                <w:rFonts w:eastAsia="楷体_GB2312"/>
                <w:sz w:val="28"/>
                <w:szCs w:val="28"/>
              </w:rPr>
            </w:pPr>
            <w:r>
              <w:rPr>
                <w:rFonts w:eastAsia="楷体_GB2312" w:hint="eastAsia"/>
                <w:sz w:val="28"/>
                <w:szCs w:val="28"/>
              </w:rPr>
              <w:t>项目的创新点和特色</w:t>
            </w:r>
          </w:p>
          <w:p w:rsidR="0010273F" w:rsidRDefault="001024BB">
            <w:pPr>
              <w:spacing w:after="0" w:line="360" w:lineRule="auto"/>
              <w:rPr>
                <w:rFonts w:eastAsia="楷体_GB2312"/>
                <w:b/>
                <w:bCs/>
                <w:sz w:val="28"/>
                <w:szCs w:val="28"/>
              </w:rPr>
            </w:pPr>
            <w:r>
              <w:rPr>
                <w:rFonts w:eastAsia="楷体_GB2312" w:hint="eastAsia"/>
                <w:b/>
                <w:bCs/>
                <w:sz w:val="28"/>
                <w:szCs w:val="28"/>
              </w:rPr>
              <w:t>创新点：</w:t>
            </w:r>
          </w:p>
          <w:p w:rsidR="0010273F" w:rsidRDefault="001024BB">
            <w:pPr>
              <w:spacing w:after="0" w:line="360" w:lineRule="auto"/>
              <w:ind w:left="605" w:hangingChars="252" w:hanging="605"/>
              <w:jc w:val="both"/>
              <w:rPr>
                <w:rFonts w:ascii="仿宋" w:eastAsia="仿宋" w:hAnsi="仿宋" w:cs="仿宋"/>
                <w:sz w:val="24"/>
                <w:szCs w:val="24"/>
              </w:rPr>
            </w:pPr>
            <w:r>
              <w:rPr>
                <w:rFonts w:ascii="仿宋" w:eastAsia="仿宋" w:hAnsi="仿宋" w:cs="仿宋" w:hint="eastAsia"/>
                <w:sz w:val="24"/>
                <w:szCs w:val="24"/>
              </w:rPr>
              <w:t>（</w:t>
            </w:r>
            <w:r>
              <w:rPr>
                <w:rFonts w:ascii="仿宋" w:eastAsia="仿宋" w:hAnsi="仿宋" w:cs="仿宋" w:hint="eastAsia"/>
                <w:sz w:val="24"/>
                <w:szCs w:val="24"/>
              </w:rPr>
              <w:t>1</w:t>
            </w:r>
            <w:r>
              <w:rPr>
                <w:rFonts w:ascii="仿宋" w:eastAsia="仿宋" w:hAnsi="仿宋" w:cs="仿宋" w:hint="eastAsia"/>
                <w:sz w:val="24"/>
                <w:szCs w:val="24"/>
              </w:rPr>
              <w:t>）运用区块链技术进行共享金融数据安全的统计分析，面向金融经济领域存在常见数据安全和风险隐患，探索有效信任机制的解决方案；</w:t>
            </w:r>
          </w:p>
          <w:p w:rsidR="0010273F" w:rsidRDefault="001024BB">
            <w:pPr>
              <w:spacing w:after="0" w:line="360" w:lineRule="auto"/>
              <w:ind w:left="605" w:hangingChars="252" w:hanging="605"/>
              <w:jc w:val="both"/>
              <w:rPr>
                <w:rFonts w:ascii="仿宋" w:eastAsia="仿宋" w:hAnsi="仿宋" w:cs="仿宋"/>
                <w:sz w:val="24"/>
                <w:szCs w:val="24"/>
              </w:rPr>
            </w:pPr>
            <w:r>
              <w:rPr>
                <w:rFonts w:ascii="仿宋" w:eastAsia="仿宋" w:hAnsi="仿宋" w:cs="仿宋" w:hint="eastAsia"/>
                <w:sz w:val="24"/>
                <w:szCs w:val="24"/>
              </w:rPr>
              <w:t>（</w:t>
            </w:r>
            <w:r>
              <w:rPr>
                <w:rFonts w:ascii="仿宋" w:eastAsia="仿宋" w:hAnsi="仿宋" w:cs="仿宋" w:hint="eastAsia"/>
                <w:sz w:val="24"/>
                <w:szCs w:val="24"/>
              </w:rPr>
              <w:t>2</w:t>
            </w:r>
            <w:r>
              <w:rPr>
                <w:rFonts w:ascii="仿宋" w:eastAsia="仿宋" w:hAnsi="仿宋" w:cs="仿宋" w:hint="eastAsia"/>
                <w:sz w:val="24"/>
                <w:szCs w:val="24"/>
              </w:rPr>
              <w:t>）运用具去中心化、安全性、信任机制特点的区块链技术，结合具海量数据处理能力的大数据算法和技术，进行可信安全框架设计与实现研究；</w:t>
            </w:r>
          </w:p>
          <w:p w:rsidR="0010273F" w:rsidRDefault="001024BB">
            <w:pPr>
              <w:spacing w:after="0" w:line="360" w:lineRule="auto"/>
              <w:ind w:left="605" w:hangingChars="252" w:hanging="605"/>
              <w:jc w:val="both"/>
              <w:rPr>
                <w:rFonts w:eastAsia="楷体_GB2312"/>
                <w:b/>
                <w:bCs/>
                <w:sz w:val="28"/>
                <w:szCs w:val="28"/>
              </w:rPr>
            </w:pPr>
            <w:r>
              <w:rPr>
                <w:rFonts w:ascii="仿宋" w:eastAsia="仿宋" w:hAnsi="仿宋" w:cs="仿宋" w:hint="eastAsia"/>
                <w:sz w:val="24"/>
                <w:szCs w:val="24"/>
              </w:rPr>
              <w:t>（</w:t>
            </w:r>
            <w:r>
              <w:rPr>
                <w:rFonts w:ascii="仿宋" w:eastAsia="仿宋" w:hAnsi="仿宋" w:cs="仿宋" w:hint="eastAsia"/>
                <w:sz w:val="24"/>
                <w:szCs w:val="24"/>
              </w:rPr>
              <w:t>3</w:t>
            </w:r>
            <w:r>
              <w:rPr>
                <w:rFonts w:ascii="仿宋" w:eastAsia="仿宋" w:hAnsi="仿宋" w:cs="仿宋" w:hint="eastAsia"/>
                <w:sz w:val="24"/>
                <w:szCs w:val="24"/>
              </w:rPr>
              <w:t>）面向</w:t>
            </w:r>
            <w:r>
              <w:rPr>
                <w:rFonts w:ascii="仿宋" w:eastAsia="仿宋" w:hAnsi="仿宋" w:cs="仿宋" w:hint="eastAsia"/>
                <w:sz w:val="24"/>
                <w:szCs w:val="24"/>
              </w:rPr>
              <w:t>API</w:t>
            </w:r>
            <w:r>
              <w:rPr>
                <w:rFonts w:ascii="仿宋" w:eastAsia="仿宋" w:hAnsi="仿宋" w:cs="仿宋" w:hint="eastAsia"/>
                <w:sz w:val="24"/>
                <w:szCs w:val="24"/>
              </w:rPr>
              <w:t>模式中共享金融数据的安全可信任机制与策略实现，进行分布式账本的案例应用与数据分析。</w:t>
            </w:r>
          </w:p>
          <w:p w:rsidR="0010273F" w:rsidRDefault="001024BB">
            <w:pPr>
              <w:spacing w:after="0" w:line="360" w:lineRule="auto"/>
              <w:jc w:val="both"/>
              <w:rPr>
                <w:rFonts w:eastAsia="楷体_GB2312"/>
                <w:b/>
                <w:bCs/>
                <w:sz w:val="28"/>
                <w:szCs w:val="28"/>
              </w:rPr>
            </w:pPr>
            <w:r>
              <w:rPr>
                <w:rFonts w:eastAsia="楷体_GB2312" w:hint="eastAsia"/>
                <w:b/>
                <w:bCs/>
                <w:sz w:val="28"/>
                <w:szCs w:val="28"/>
              </w:rPr>
              <w:t>特色：</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面向国际国家研究信息技术和应用急需热点问题，开展金融数据应用统计分析与大数据信息处理技术研究。基于共享开放平台出发，深入探究大数据与区块链核心技术</w:t>
            </w:r>
            <w:r>
              <w:rPr>
                <w:rFonts w:ascii="仿宋" w:eastAsia="仿宋" w:hAnsi="仿宋" w:cs="仿宋" w:hint="eastAsia"/>
                <w:sz w:val="24"/>
                <w:szCs w:val="24"/>
              </w:rPr>
              <w:t>、并结合相关算法程序进行的应用实验，注重互联互通、强弱互补。</w:t>
            </w:r>
          </w:p>
          <w:p w:rsidR="0010273F" w:rsidRDefault="001024BB">
            <w:pPr>
              <w:spacing w:after="0" w:line="360" w:lineRule="auto"/>
              <w:ind w:firstLineChars="200" w:firstLine="480"/>
              <w:jc w:val="both"/>
              <w:rPr>
                <w:rFonts w:eastAsia="楷体_GB2312"/>
                <w:sz w:val="28"/>
                <w:szCs w:val="28"/>
              </w:rPr>
            </w:pPr>
            <w:r>
              <w:rPr>
                <w:rFonts w:ascii="仿宋" w:eastAsia="仿宋" w:hAnsi="仿宋" w:cs="仿宋" w:hint="eastAsia"/>
                <w:sz w:val="24"/>
                <w:szCs w:val="24"/>
              </w:rPr>
              <w:t>瞄准项目涉及的前瞻性与实用性，进行新兴科技术的探索研究以及交叉学科的衔接兼容解读，面向较庞大应用金融数据场景的进行案例剖析，解决数据安全信任机制相关问题，以期有利于促进区块链技术的应用发展，为</w:t>
            </w:r>
            <w:r>
              <w:rPr>
                <w:rFonts w:ascii="仿宋" w:eastAsia="仿宋" w:hAnsi="仿宋" w:cs="仿宋" w:hint="eastAsia"/>
                <w:sz w:val="24"/>
                <w:szCs w:val="24"/>
              </w:rPr>
              <w:t>Fintech3.0</w:t>
            </w:r>
            <w:r>
              <w:rPr>
                <w:rFonts w:ascii="仿宋" w:eastAsia="仿宋" w:hAnsi="仿宋" w:cs="仿宋" w:hint="eastAsia"/>
                <w:sz w:val="24"/>
                <w:szCs w:val="24"/>
              </w:rPr>
              <w:t>时代智慧共享社会发展的到来增砖添瓦。</w:t>
            </w:r>
          </w:p>
        </w:tc>
      </w:tr>
    </w:tbl>
    <w:p w:rsidR="0010273F" w:rsidRDefault="001024BB">
      <w:pPr>
        <w:rPr>
          <w:rFonts w:eastAsia="楷体_GB2312"/>
          <w:sz w:val="28"/>
          <w:szCs w:val="28"/>
        </w:rPr>
      </w:pPr>
      <w:r>
        <w:rPr>
          <w:rFonts w:eastAsia="楷体_GB2312" w:hint="eastAsia"/>
          <w:sz w:val="28"/>
          <w:szCs w:val="28"/>
        </w:rPr>
        <w:lastRenderedPageBreak/>
        <w:br w:type="page"/>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66"/>
      </w:tblGrid>
      <w:tr w:rsidR="0010273F">
        <w:trPr>
          <w:trHeight w:val="2796"/>
          <w:jc w:val="center"/>
        </w:trPr>
        <w:tc>
          <w:tcPr>
            <w:tcW w:w="9366" w:type="dxa"/>
          </w:tcPr>
          <w:p w:rsidR="0010273F" w:rsidRDefault="001024BB">
            <w:pPr>
              <w:rPr>
                <w:rFonts w:eastAsia="楷体_GB2312"/>
                <w:sz w:val="28"/>
                <w:szCs w:val="28"/>
              </w:rPr>
            </w:pPr>
            <w:r>
              <w:rPr>
                <w:rFonts w:eastAsia="楷体_GB2312" w:hint="eastAsia"/>
                <w:sz w:val="28"/>
                <w:szCs w:val="28"/>
              </w:rPr>
              <w:lastRenderedPageBreak/>
              <w:t>项目的技术路线及预期成果</w:t>
            </w:r>
          </w:p>
          <w:p w:rsidR="0010273F" w:rsidRDefault="001024BB">
            <w:pPr>
              <w:rPr>
                <w:rFonts w:eastAsia="楷体_GB2312"/>
                <w:sz w:val="28"/>
                <w:szCs w:val="28"/>
              </w:rPr>
            </w:pPr>
            <w:r>
              <w:rPr>
                <w:rFonts w:eastAsia="楷体_GB2312" w:hint="eastAsia"/>
                <w:sz w:val="28"/>
                <w:szCs w:val="28"/>
              </w:rPr>
              <w:t>一、技术路线</w:t>
            </w:r>
          </w:p>
          <w:p w:rsidR="0010273F" w:rsidRDefault="001024BB">
            <w:pPr>
              <w:rPr>
                <w:rFonts w:ascii="Times New Roman" w:eastAsia="楷体_GB2312" w:hAnsi="Times New Roman"/>
                <w:b/>
                <w:bCs/>
                <w:sz w:val="28"/>
                <w:szCs w:val="28"/>
              </w:rPr>
            </w:pPr>
            <w:r>
              <w:rPr>
                <w:rFonts w:ascii="Times New Roman" w:eastAsia="楷体_GB2312" w:hAnsi="Times New Roman"/>
                <w:sz w:val="28"/>
                <w:szCs w:val="28"/>
              </w:rPr>
              <w:t>1</w:t>
            </w:r>
            <w:r>
              <w:rPr>
                <w:rFonts w:ascii="Times New Roman" w:eastAsia="楷体_GB2312" w:hAnsi="Times New Roman"/>
                <w:b/>
                <w:bCs/>
                <w:sz w:val="28"/>
                <w:szCs w:val="28"/>
              </w:rPr>
              <w:t xml:space="preserve">. </w:t>
            </w:r>
            <w:r>
              <w:rPr>
                <w:rFonts w:ascii="Times New Roman" w:eastAsia="楷体_GB2312" w:hAnsi="Times New Roman"/>
                <w:b/>
                <w:bCs/>
                <w:sz w:val="28"/>
                <w:szCs w:val="28"/>
              </w:rPr>
              <w:t>区块链基础技术研究与应用</w:t>
            </w:r>
          </w:p>
          <w:p w:rsidR="0010273F" w:rsidRDefault="001024BB">
            <w:pPr>
              <w:spacing w:after="0" w:line="360" w:lineRule="auto"/>
              <w:ind w:firstLineChars="200" w:firstLine="562"/>
              <w:jc w:val="both"/>
              <w:rPr>
                <w:rFonts w:ascii="Times New Roman" w:eastAsia="楷体_GB2312" w:hAnsi="Times New Roman"/>
                <w:b/>
                <w:bCs/>
                <w:sz w:val="28"/>
                <w:szCs w:val="28"/>
              </w:rPr>
            </w:pPr>
            <w:r>
              <w:rPr>
                <w:rFonts w:ascii="Times New Roman" w:eastAsia="楷体_GB2312" w:hAnsi="Times New Roman"/>
                <w:b/>
                <w:bCs/>
                <w:sz w:val="28"/>
                <w:szCs w:val="28"/>
              </w:rPr>
              <w:t>1</w:t>
            </w:r>
            <w:r>
              <w:rPr>
                <w:rFonts w:ascii="Times New Roman" w:eastAsia="楷体_GB2312" w:hAnsi="Times New Roman"/>
                <w:b/>
                <w:bCs/>
                <w:sz w:val="28"/>
                <w:szCs w:val="28"/>
              </w:rPr>
              <w:t>）分布式账本机制与技术</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分布式账本是指一种在网络成员之间共享、复制和同步的数据库，分布式账本在区块链中是一个通过共识机制建立的数字记录，区块链网络中的参与者可以获得一个唯一、真实账本的副本，因此难以对分布式账本进行篡改。更改记录的方式非常困难，技术非常安全。</w:t>
            </w:r>
          </w:p>
          <w:p w:rsidR="0010273F" w:rsidRDefault="001024BB">
            <w:pPr>
              <w:spacing w:after="0" w:line="360" w:lineRule="auto"/>
              <w:ind w:firstLineChars="200" w:firstLine="562"/>
              <w:jc w:val="both"/>
              <w:rPr>
                <w:rFonts w:ascii="Times New Roman" w:eastAsia="楷体_GB2312" w:hAnsi="Times New Roman"/>
                <w:b/>
                <w:bCs/>
                <w:sz w:val="28"/>
                <w:szCs w:val="28"/>
              </w:rPr>
            </w:pPr>
            <w:r>
              <w:rPr>
                <w:rFonts w:ascii="Times New Roman" w:eastAsia="楷体_GB2312" w:hAnsi="Times New Roman"/>
                <w:b/>
                <w:bCs/>
                <w:sz w:val="28"/>
                <w:szCs w:val="28"/>
              </w:rPr>
              <w:t xml:space="preserve">2) </w:t>
            </w:r>
            <w:r>
              <w:rPr>
                <w:rFonts w:ascii="Times New Roman" w:eastAsia="楷体_GB2312" w:hAnsi="Times New Roman"/>
                <w:b/>
                <w:bCs/>
                <w:sz w:val="28"/>
                <w:szCs w:val="28"/>
              </w:rPr>
              <w:t>区块链节点构建</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节点是区块链分布式系统中的网络节点，是通过网络连接的服务器、计算机、电话等</w:t>
            </w:r>
            <w:r>
              <w:rPr>
                <w:rFonts w:ascii="仿宋" w:eastAsia="仿宋" w:hAnsi="仿宋" w:cs="仿宋" w:hint="eastAsia"/>
                <w:sz w:val="24"/>
                <w:szCs w:val="24"/>
              </w:rPr>
              <w:t>,</w:t>
            </w:r>
            <w:r>
              <w:rPr>
                <w:rFonts w:ascii="仿宋" w:eastAsia="仿宋" w:hAnsi="仿宋" w:cs="仿宋" w:hint="eastAsia"/>
                <w:sz w:val="24"/>
                <w:szCs w:val="24"/>
              </w:rPr>
              <w:t>针对不同性质的区块链，成为节点的方式也会有所不同。以比特币为例，参与交易或挖矿即构成一个节点。</w:t>
            </w:r>
          </w:p>
          <w:p w:rsidR="0010273F" w:rsidRDefault="001024BB">
            <w:pPr>
              <w:spacing w:after="0" w:line="360" w:lineRule="auto"/>
              <w:ind w:firstLineChars="200" w:firstLine="562"/>
              <w:jc w:val="both"/>
              <w:rPr>
                <w:rFonts w:ascii="Times New Roman" w:eastAsia="楷体_GB2312" w:hAnsi="Times New Roman"/>
                <w:b/>
                <w:bCs/>
                <w:sz w:val="28"/>
                <w:szCs w:val="28"/>
              </w:rPr>
            </w:pPr>
            <w:r>
              <w:rPr>
                <w:rFonts w:ascii="Times New Roman" w:eastAsia="楷体_GB2312" w:hAnsi="Times New Roman"/>
                <w:b/>
                <w:bCs/>
                <w:sz w:val="28"/>
                <w:szCs w:val="28"/>
              </w:rPr>
              <w:t>3</w:t>
            </w:r>
            <w:r>
              <w:rPr>
                <w:rFonts w:ascii="Times New Roman" w:eastAsia="楷体_GB2312" w:hAnsi="Times New Roman"/>
                <w:b/>
                <w:bCs/>
                <w:sz w:val="28"/>
                <w:szCs w:val="28"/>
              </w:rPr>
              <w:t>）时间戳设置</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即获取随机散列值的时刻，时间戳服务器通过对以区块</w:t>
            </w:r>
            <w:r>
              <w:rPr>
                <w:rFonts w:ascii="仿宋" w:eastAsia="仿宋" w:hAnsi="仿宋" w:cs="仿宋" w:hint="eastAsia"/>
                <w:sz w:val="24"/>
                <w:szCs w:val="24"/>
              </w:rPr>
              <w:t>(block)</w:t>
            </w:r>
            <w:r>
              <w:rPr>
                <w:rFonts w:ascii="仿宋" w:eastAsia="仿宋" w:hAnsi="仿宋" w:cs="仿宋" w:hint="eastAsia"/>
                <w:sz w:val="24"/>
                <w:szCs w:val="24"/>
              </w:rPr>
              <w:t>形式</w:t>
            </w:r>
            <w:r>
              <w:rPr>
                <w:rFonts w:ascii="仿宋" w:eastAsia="仿宋" w:hAnsi="仿宋" w:cs="仿宋" w:hint="eastAsia"/>
                <w:sz w:val="24"/>
                <w:szCs w:val="24"/>
              </w:rPr>
              <w:t>存在的一组数据实施随机散列而加上时间戳，并将该随机散列进行广播，就像在新闻或世界性新闻组网络的发帖一样。显然，该时间戳能够证实特定数据必然于某特定时间是的确存在的，每个时间戳应当将前一个时间戳纳入其随机散列值中，每一个随后的时间戳都对之前的一个时间戳进行增强</w:t>
            </w:r>
            <w:r>
              <w:rPr>
                <w:rFonts w:ascii="仿宋" w:eastAsia="仿宋" w:hAnsi="仿宋" w:cs="仿宋" w:hint="eastAsia"/>
                <w:sz w:val="24"/>
                <w:szCs w:val="24"/>
              </w:rPr>
              <w:t>(reinforcing)</w:t>
            </w:r>
            <w:r>
              <w:rPr>
                <w:rFonts w:ascii="仿宋" w:eastAsia="仿宋" w:hAnsi="仿宋" w:cs="仿宋" w:hint="eastAsia"/>
                <w:sz w:val="24"/>
                <w:szCs w:val="24"/>
              </w:rPr>
              <w:t>，这样就形成了一个链条。</w:t>
            </w:r>
          </w:p>
          <w:p w:rsidR="0010273F" w:rsidRDefault="001024BB">
            <w:pPr>
              <w:spacing w:after="0" w:line="360" w:lineRule="auto"/>
              <w:ind w:firstLineChars="200" w:firstLine="560"/>
              <w:jc w:val="center"/>
              <w:rPr>
                <w:rFonts w:eastAsia="楷体_GB2312"/>
                <w:sz w:val="28"/>
                <w:szCs w:val="28"/>
              </w:rPr>
            </w:pPr>
            <w:r>
              <w:rPr>
                <w:rFonts w:eastAsia="楷体_GB2312" w:hint="eastAsia"/>
                <w:noProof/>
                <w:sz w:val="28"/>
                <w:szCs w:val="28"/>
              </w:rPr>
              <w:drawing>
                <wp:inline distT="0" distB="0" distL="0" distR="0">
                  <wp:extent cx="3359150" cy="1504950"/>
                  <wp:effectExtent l="0" t="0" r="0" b="0"/>
                  <wp:docPr id="1027" name="图片 8"/>
                  <wp:cNvGraphicFramePr/>
                  <a:graphic xmlns:a="http://schemas.openxmlformats.org/drawingml/2006/main">
                    <a:graphicData uri="http://schemas.openxmlformats.org/drawingml/2006/picture">
                      <pic:pic xmlns:pic="http://schemas.openxmlformats.org/drawingml/2006/picture">
                        <pic:nvPicPr>
                          <pic:cNvPr id="1027" name="图片 8"/>
                          <pic:cNvPicPr/>
                        </pic:nvPicPr>
                        <pic:blipFill>
                          <a:blip r:embed="rId13" cstate="print"/>
                          <a:srcRect/>
                          <a:stretch>
                            <a:fillRect/>
                          </a:stretch>
                        </pic:blipFill>
                        <pic:spPr>
                          <a:xfrm>
                            <a:off x="0" y="0"/>
                            <a:ext cx="3363570" cy="1506930"/>
                          </a:xfrm>
                          <a:prstGeom prst="rect">
                            <a:avLst/>
                          </a:prstGeom>
                          <a:ln>
                            <a:noFill/>
                          </a:ln>
                        </pic:spPr>
                      </pic:pic>
                    </a:graphicData>
                  </a:graphic>
                </wp:inline>
              </w:drawing>
            </w:r>
          </w:p>
          <w:p w:rsidR="0010273F" w:rsidRDefault="0010273F">
            <w:pPr>
              <w:spacing w:after="0" w:line="360" w:lineRule="auto"/>
              <w:ind w:firstLineChars="200" w:firstLine="562"/>
              <w:jc w:val="both"/>
              <w:rPr>
                <w:rFonts w:ascii="仿宋" w:eastAsia="仿宋" w:hAnsi="仿宋" w:cs="仿宋"/>
                <w:b/>
                <w:bCs/>
                <w:sz w:val="28"/>
                <w:szCs w:val="28"/>
              </w:rPr>
            </w:pPr>
          </w:p>
          <w:p w:rsidR="0010273F" w:rsidRDefault="001024BB">
            <w:pPr>
              <w:spacing w:after="0" w:line="360" w:lineRule="auto"/>
              <w:ind w:firstLineChars="200" w:firstLine="562"/>
              <w:jc w:val="both"/>
              <w:rPr>
                <w:rFonts w:ascii="Times New Roman" w:eastAsia="楷体_GB2312" w:hAnsi="Times New Roman"/>
                <w:b/>
                <w:bCs/>
                <w:sz w:val="28"/>
                <w:szCs w:val="28"/>
              </w:rPr>
            </w:pPr>
            <w:r>
              <w:rPr>
                <w:rFonts w:ascii="Times New Roman" w:eastAsia="仿宋" w:hAnsi="Times New Roman"/>
                <w:b/>
                <w:bCs/>
                <w:sz w:val="28"/>
                <w:szCs w:val="28"/>
              </w:rPr>
              <w:t>4) Merkle</w:t>
            </w:r>
            <w:r>
              <w:rPr>
                <w:rFonts w:ascii="Times New Roman" w:eastAsia="楷体_GB2312" w:hAnsi="Times New Roman"/>
                <w:b/>
                <w:bCs/>
                <w:sz w:val="28"/>
                <w:szCs w:val="28"/>
              </w:rPr>
              <w:t>树根应用</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Merkle Tree</w:t>
            </w:r>
            <w:r>
              <w:rPr>
                <w:rFonts w:ascii="仿宋" w:eastAsia="仿宋" w:hAnsi="仿宋" w:cs="仿宋" w:hint="eastAsia"/>
                <w:sz w:val="24"/>
                <w:szCs w:val="24"/>
              </w:rPr>
              <w:t>，一种用来总结区块中所有交易的数据结构，所构造的</w:t>
            </w:r>
            <w:r>
              <w:rPr>
                <w:rFonts w:ascii="仿宋" w:eastAsia="仿宋" w:hAnsi="仿宋" w:cs="仿宋" w:hint="eastAsia"/>
                <w:sz w:val="24"/>
                <w:szCs w:val="24"/>
              </w:rPr>
              <w:t xml:space="preserve">Merkle </w:t>
            </w:r>
            <w:r>
              <w:rPr>
                <w:rFonts w:ascii="仿宋" w:eastAsia="仿宋" w:hAnsi="仿宋" w:cs="仿宋" w:hint="eastAsia"/>
                <w:sz w:val="24"/>
                <w:szCs w:val="24"/>
              </w:rPr>
              <w:t>Tree</w:t>
            </w:r>
            <w:r>
              <w:rPr>
                <w:rFonts w:ascii="仿宋" w:eastAsia="仿宋" w:hAnsi="仿宋" w:cs="仿宋" w:hint="eastAsia"/>
                <w:sz w:val="24"/>
                <w:szCs w:val="24"/>
              </w:rPr>
              <w:t>的所有节点都是</w:t>
            </w:r>
            <w:r>
              <w:rPr>
                <w:rFonts w:ascii="仿宋" w:eastAsia="仿宋" w:hAnsi="仿宋" w:cs="仿宋" w:hint="eastAsia"/>
                <w:sz w:val="24"/>
                <w:szCs w:val="24"/>
              </w:rPr>
              <w:t>Hash</w:t>
            </w:r>
            <w:r>
              <w:rPr>
                <w:rFonts w:ascii="仿宋" w:eastAsia="仿宋" w:hAnsi="仿宋" w:cs="仿宋" w:hint="eastAsia"/>
                <w:sz w:val="24"/>
                <w:szCs w:val="24"/>
              </w:rPr>
              <w:t>值。所有节点的值都是根据它下面所有的叶子节点值，然后按照一定的算法计算而得出的。</w:t>
            </w:r>
          </w:p>
          <w:p w:rsidR="0010273F" w:rsidRDefault="0010273F">
            <w:pPr>
              <w:spacing w:after="0" w:line="360" w:lineRule="auto"/>
              <w:jc w:val="both"/>
              <w:rPr>
                <w:rFonts w:ascii="仿宋" w:eastAsia="仿宋" w:hAnsi="仿宋" w:cs="仿宋"/>
                <w:sz w:val="24"/>
                <w:szCs w:val="24"/>
              </w:rPr>
            </w:pPr>
          </w:p>
          <w:p w:rsidR="0010273F" w:rsidRDefault="001024BB">
            <w:pPr>
              <w:spacing w:after="0" w:line="360" w:lineRule="auto"/>
              <w:ind w:firstLineChars="200" w:firstLine="560"/>
              <w:jc w:val="center"/>
              <w:rPr>
                <w:rFonts w:eastAsia="楷体_GB2312"/>
                <w:sz w:val="28"/>
                <w:szCs w:val="28"/>
              </w:rPr>
            </w:pPr>
            <w:r>
              <w:rPr>
                <w:rFonts w:eastAsia="楷体_GB2312" w:hint="eastAsia"/>
                <w:noProof/>
                <w:sz w:val="28"/>
                <w:szCs w:val="28"/>
              </w:rPr>
              <w:drawing>
                <wp:inline distT="0" distB="0" distL="0" distR="0">
                  <wp:extent cx="2406650" cy="2082800"/>
                  <wp:effectExtent l="0" t="0" r="0" b="0"/>
                  <wp:docPr id="1028" name="图片 6"/>
                  <wp:cNvGraphicFramePr/>
                  <a:graphic xmlns:a="http://schemas.openxmlformats.org/drawingml/2006/main">
                    <a:graphicData uri="http://schemas.openxmlformats.org/drawingml/2006/picture">
                      <pic:pic xmlns:pic="http://schemas.openxmlformats.org/drawingml/2006/picture">
                        <pic:nvPicPr>
                          <pic:cNvPr id="1028" name="图片 6"/>
                          <pic:cNvPicPr/>
                        </pic:nvPicPr>
                        <pic:blipFill>
                          <a:blip r:embed="rId14" cstate="print"/>
                          <a:srcRect/>
                          <a:stretch>
                            <a:fillRect/>
                          </a:stretch>
                        </pic:blipFill>
                        <pic:spPr>
                          <a:xfrm>
                            <a:off x="0" y="0"/>
                            <a:ext cx="2412080" cy="2087499"/>
                          </a:xfrm>
                          <a:prstGeom prst="rect">
                            <a:avLst/>
                          </a:prstGeom>
                          <a:ln>
                            <a:noFill/>
                          </a:ln>
                        </pic:spPr>
                      </pic:pic>
                    </a:graphicData>
                  </a:graphic>
                </wp:inline>
              </w:drawing>
            </w:r>
          </w:p>
          <w:p w:rsidR="0010273F" w:rsidRDefault="001024BB">
            <w:pPr>
              <w:spacing w:after="0" w:line="360" w:lineRule="auto"/>
              <w:ind w:firstLineChars="200" w:firstLine="562"/>
              <w:jc w:val="both"/>
              <w:rPr>
                <w:rFonts w:ascii="Times New Roman" w:eastAsia="楷体_GB2312" w:hAnsi="Times New Roman"/>
                <w:b/>
                <w:bCs/>
                <w:sz w:val="28"/>
                <w:szCs w:val="28"/>
              </w:rPr>
            </w:pPr>
            <w:r>
              <w:rPr>
                <w:rFonts w:ascii="Times New Roman" w:eastAsia="楷体_GB2312" w:hAnsi="Times New Roman"/>
                <w:b/>
                <w:bCs/>
                <w:sz w:val="28"/>
                <w:szCs w:val="28"/>
              </w:rPr>
              <w:t>5</w:t>
            </w:r>
            <w:r>
              <w:rPr>
                <w:rFonts w:ascii="Times New Roman" w:eastAsia="楷体_GB2312" w:hAnsi="Times New Roman"/>
                <w:b/>
                <w:bCs/>
                <w:sz w:val="28"/>
                <w:szCs w:val="28"/>
              </w:rPr>
              <w:t>）区块结构分析</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由父区块哈希值的数据，时间戳、工作量、随机数、</w:t>
            </w:r>
            <w:r>
              <w:rPr>
                <w:rFonts w:ascii="仿宋" w:eastAsia="仿宋" w:hAnsi="仿宋" w:cs="仿宋" w:hint="eastAsia"/>
                <w:sz w:val="24"/>
                <w:szCs w:val="24"/>
              </w:rPr>
              <w:t>Merkle</w:t>
            </w:r>
            <w:r>
              <w:rPr>
                <w:rFonts w:ascii="仿宋" w:eastAsia="仿宋" w:hAnsi="仿宋" w:cs="仿宋" w:hint="eastAsia"/>
                <w:sz w:val="24"/>
                <w:szCs w:val="24"/>
              </w:rPr>
              <w:t>树根三组元数据构成的区块头以及记录在区块的交易信息、数量共同构成区块，数据通过区块文件永久记录在数字货币网络上，新的区块会被添加到记录的末端，一旦书写很难修改或移除。</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区块链技术是指通过去中心化和去信任的方式集体维护一个可靠数据库的技术，并不是一种单一的、全新的技术，而是多种现有技术整合的结果，包含“区块﹢链”的数据</w:t>
            </w:r>
            <w:r>
              <w:rPr>
                <w:rFonts w:ascii="仿宋" w:eastAsia="仿宋" w:hAnsi="仿宋" w:cs="仿宋" w:hint="eastAsia"/>
                <w:sz w:val="24"/>
                <w:szCs w:val="24"/>
              </w:rPr>
              <w:t>结构、分布式存储、加密算法、共识机制四大核心技术。</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区块链基于时间戳在链上不断新增新的区块；当然，“链”并非真实存在，只是基于密码学以及时间戳的原理在时间上凸显先后次序，而“区块”是拥有存储信息能力的网络事务数据包，数据包内可以包含转账交易数据、智能合约代码或执行数据等信息。如下含有时间戳、交易信息、随机数的区块代码：</w:t>
            </w:r>
          </w:p>
          <w:p w:rsidR="0010273F" w:rsidRDefault="001024BB">
            <w:pPr>
              <w:spacing w:after="0" w:line="360" w:lineRule="auto"/>
              <w:jc w:val="center"/>
              <w:rPr>
                <w:rFonts w:ascii="仿宋" w:eastAsia="仿宋" w:hAnsi="仿宋" w:cs="仿宋"/>
                <w:sz w:val="24"/>
                <w:szCs w:val="24"/>
              </w:rPr>
            </w:pPr>
            <w:r>
              <w:rPr>
                <w:rFonts w:ascii="仿宋" w:eastAsia="仿宋" w:hAnsi="仿宋" w:cs="仿宋" w:hint="eastAsia"/>
                <w:noProof/>
                <w:sz w:val="24"/>
                <w:szCs w:val="24"/>
              </w:rPr>
              <w:drawing>
                <wp:inline distT="0" distB="0" distL="114300" distR="114300">
                  <wp:extent cx="5447665" cy="2286000"/>
                  <wp:effectExtent l="0" t="0" r="635" b="0"/>
                  <wp:docPr id="1029" name="图片 3"/>
                  <wp:cNvGraphicFramePr/>
                  <a:graphic xmlns:a="http://schemas.openxmlformats.org/drawingml/2006/main">
                    <a:graphicData uri="http://schemas.openxmlformats.org/drawingml/2006/picture">
                      <pic:pic xmlns:pic="http://schemas.openxmlformats.org/drawingml/2006/picture">
                        <pic:nvPicPr>
                          <pic:cNvPr id="1029" name="图片 3"/>
                          <pic:cNvPicPr/>
                        </pic:nvPicPr>
                        <pic:blipFill>
                          <a:blip r:embed="rId15" cstate="print"/>
                          <a:srcRect r="5922"/>
                          <a:stretch>
                            <a:fillRect/>
                          </a:stretch>
                        </pic:blipFill>
                        <pic:spPr>
                          <a:xfrm>
                            <a:off x="0" y="0"/>
                            <a:ext cx="5447665" cy="2286000"/>
                          </a:xfrm>
                          <a:prstGeom prst="rect">
                            <a:avLst/>
                          </a:prstGeom>
                        </pic:spPr>
                      </pic:pic>
                    </a:graphicData>
                  </a:graphic>
                </wp:inline>
              </w:drawing>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“分布式存储”则是指区块并非仅仅由个人完成，而是一个公开的、透明的、无中心程序，由一个称作“共识机制”的方式决定谁完成区块的创建并得到系统奖励的代币，这就是所谓的“挖矿”。也就是说，通过</w:t>
            </w:r>
            <w:r>
              <w:rPr>
                <w:rFonts w:ascii="仿宋" w:eastAsia="仿宋" w:hAnsi="仿宋" w:cs="仿宋" w:hint="eastAsia"/>
                <w:sz w:val="24"/>
                <w:szCs w:val="24"/>
              </w:rPr>
              <w:t>在区块链网上依据共识机制争夺记账权，</w:t>
            </w:r>
            <w:r>
              <w:rPr>
                <w:rFonts w:ascii="仿宋" w:eastAsia="仿宋" w:hAnsi="仿宋" w:cs="仿宋" w:hint="eastAsia"/>
                <w:sz w:val="24"/>
                <w:szCs w:val="24"/>
              </w:rPr>
              <w:lastRenderedPageBreak/>
              <w:t>成功的节点将得到记账权以及伴生的记账奖励和交易费用，如比特币就是通过工作量证明（</w:t>
            </w:r>
            <w:r>
              <w:rPr>
                <w:rFonts w:ascii="仿宋" w:eastAsia="仿宋" w:hAnsi="仿宋" w:cs="仿宋" w:hint="eastAsia"/>
                <w:sz w:val="24"/>
                <w:szCs w:val="24"/>
              </w:rPr>
              <w:t>Proof of Work</w:t>
            </w:r>
            <w:r>
              <w:rPr>
                <w:rFonts w:ascii="仿宋" w:eastAsia="仿宋" w:hAnsi="仿宋" w:cs="仿宋" w:hint="eastAsia"/>
                <w:sz w:val="24"/>
                <w:szCs w:val="24"/>
              </w:rPr>
              <w:t>）确定记账权，并向挖矿的节点提供比特币奖励。</w:t>
            </w:r>
          </w:p>
          <w:p w:rsidR="0010273F" w:rsidRDefault="001024BB">
            <w:pPr>
              <w:spacing w:after="0" w:line="360" w:lineRule="auto"/>
              <w:ind w:firstLineChars="200" w:firstLine="562"/>
              <w:jc w:val="both"/>
              <w:rPr>
                <w:rFonts w:ascii="Times New Roman" w:eastAsia="楷体_GB2312" w:hAnsi="Times New Roman"/>
                <w:b/>
                <w:bCs/>
                <w:sz w:val="28"/>
                <w:szCs w:val="28"/>
              </w:rPr>
            </w:pPr>
            <w:r>
              <w:rPr>
                <w:rFonts w:ascii="Times New Roman" w:eastAsia="楷体_GB2312" w:hAnsi="Times New Roman"/>
                <w:b/>
                <w:bCs/>
                <w:sz w:val="28"/>
                <w:szCs w:val="28"/>
              </w:rPr>
              <w:t>6</w:t>
            </w:r>
            <w:r>
              <w:rPr>
                <w:rFonts w:ascii="Times New Roman" w:eastAsia="楷体_GB2312" w:hAnsi="Times New Roman"/>
                <w:b/>
                <w:bCs/>
                <w:sz w:val="28"/>
                <w:szCs w:val="28"/>
              </w:rPr>
              <w:t>）引入规范协议</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一个可能呈现任意行为的节点被称为拜占庭，在一个存在拜占庭节点的系统中达成共识被称为拜占庭协议，拜占庭节点可能发送正确信息导致系统不一致，也可能发送错误信息破坏共识机制，而协议目标是好的节点能够达成一致，因此区块链拜占庭将军问题简化成了，所有忠诚的将军（好的节点）都能够让别的将军接收到自己的真实意图，并最终</w:t>
            </w:r>
            <w:r>
              <w:rPr>
                <w:rFonts w:ascii="仿宋" w:eastAsia="仿宋" w:hAnsi="仿宋" w:cs="仿宋" w:hint="eastAsia"/>
                <w:sz w:val="24"/>
                <w:szCs w:val="24"/>
              </w:rPr>
              <w:t>一致行动，而形式化的要求就是“一致性”与“正确性”。</w:t>
            </w:r>
          </w:p>
          <w:p w:rsidR="0010273F" w:rsidRDefault="001024BB">
            <w:pPr>
              <w:spacing w:after="0" w:line="360" w:lineRule="auto"/>
              <w:ind w:firstLineChars="200" w:firstLine="562"/>
              <w:jc w:val="both"/>
              <w:rPr>
                <w:rFonts w:ascii="Times New Roman" w:eastAsia="楷体_GB2312" w:hAnsi="Times New Roman"/>
                <w:b/>
                <w:bCs/>
                <w:sz w:val="28"/>
                <w:szCs w:val="28"/>
              </w:rPr>
            </w:pPr>
            <w:r>
              <w:rPr>
                <w:rFonts w:ascii="Times New Roman" w:eastAsia="楷体_GB2312" w:hAnsi="Times New Roman"/>
                <w:b/>
                <w:bCs/>
                <w:sz w:val="28"/>
                <w:szCs w:val="28"/>
              </w:rPr>
              <w:t>7</w:t>
            </w:r>
            <w:r>
              <w:rPr>
                <w:rFonts w:ascii="Times New Roman" w:eastAsia="楷体_GB2312" w:hAnsi="Times New Roman"/>
                <w:b/>
                <w:bCs/>
                <w:sz w:val="28"/>
                <w:szCs w:val="28"/>
              </w:rPr>
              <w:t>）基于哈希散列法的非对称加密安全机制</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哈希散列法：</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将任意长度的输入（又叫做预映射），通过散列算法，变换成固定长度的输出，该输出就是散列值。即将数据元素的关键字</w:t>
            </w:r>
            <w:r>
              <w:rPr>
                <w:rFonts w:ascii="仿宋" w:eastAsia="仿宋" w:hAnsi="仿宋" w:cs="仿宋" w:hint="eastAsia"/>
                <w:sz w:val="24"/>
                <w:szCs w:val="24"/>
              </w:rPr>
              <w:t>Key</w:t>
            </w:r>
            <w:r>
              <w:rPr>
                <w:rFonts w:ascii="仿宋" w:eastAsia="仿宋" w:hAnsi="仿宋" w:cs="仿宋" w:hint="eastAsia"/>
                <w:sz w:val="24"/>
                <w:szCs w:val="24"/>
              </w:rPr>
              <w:t>作为自变量，通过一定的函数关系（称为哈希函数），根据关键码值</w:t>
            </w:r>
            <w:r>
              <w:rPr>
                <w:rFonts w:ascii="仿宋" w:eastAsia="仿宋" w:hAnsi="仿宋" w:cs="仿宋" w:hint="eastAsia"/>
                <w:sz w:val="24"/>
                <w:szCs w:val="24"/>
              </w:rPr>
              <w:t>(Key)</w:t>
            </w:r>
            <w:r>
              <w:rPr>
                <w:rFonts w:ascii="仿宋" w:eastAsia="仿宋" w:hAnsi="仿宋" w:cs="仿宋" w:hint="eastAsia"/>
                <w:sz w:val="24"/>
                <w:szCs w:val="24"/>
              </w:rPr>
              <w:t>而直接访问数据结构哈希表计算出该元素的存储地址，表示为：</w:t>
            </w:r>
          </w:p>
          <w:p w:rsidR="0010273F" w:rsidRDefault="001024BB">
            <w:pPr>
              <w:spacing w:after="0" w:line="360" w:lineRule="auto"/>
              <w:ind w:firstLineChars="200" w:firstLine="480"/>
              <w:jc w:val="center"/>
              <w:rPr>
                <w:rFonts w:ascii="Cambria" w:eastAsia="仿宋" w:hAnsi="仿宋" w:cs="仿宋"/>
                <w:sz w:val="24"/>
                <w:szCs w:val="24"/>
              </w:rPr>
            </w:pPr>
            <w:proofErr w:type="spellStart"/>
            <w:r>
              <w:rPr>
                <w:rFonts w:ascii="Cambria" w:eastAsia="仿宋" w:hAnsi="仿宋" w:cs="仿宋" w:hint="eastAsia"/>
                <w:sz w:val="24"/>
                <w:szCs w:val="24"/>
              </w:rPr>
              <w:t>Addr</w:t>
            </w:r>
            <w:proofErr w:type="spellEnd"/>
            <w:r>
              <w:rPr>
                <w:rFonts w:ascii="Cambria" w:eastAsia="仿宋" w:hAnsi="仿宋" w:cs="仿宋" w:hint="eastAsia"/>
                <w:sz w:val="24"/>
                <w:szCs w:val="24"/>
              </w:rPr>
              <w:t xml:space="preserve"> = H(key)</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这种转换是一种压缩映射，也就是，散列值的空间通常远小于输入的空间，不同的输入可能会散列成相同的输出，而不可能从散列值来唯一的确定输入值。简单的说就是一种将任意长度的消息压缩到某一固定长度的消息摘要的函数。</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哈希散列法具有随机性，导致哈希散列法一个关键特征就是单向性，这意味着，从数学和计算机学角度上来看讲，按照输出来的数反推输入几乎是不可能的。假设计算机中所有的数据都是由</w:t>
            </w:r>
            <w:r>
              <w:rPr>
                <w:rFonts w:ascii="仿宋" w:eastAsia="仿宋" w:hAnsi="仿宋" w:cs="仿宋" w:hint="eastAsia"/>
                <w:sz w:val="24"/>
                <w:szCs w:val="24"/>
              </w:rPr>
              <w:t>0</w:t>
            </w:r>
            <w:r>
              <w:rPr>
                <w:rFonts w:ascii="仿宋" w:eastAsia="仿宋" w:hAnsi="仿宋" w:cs="仿宋" w:hint="eastAsia"/>
                <w:sz w:val="24"/>
                <w:szCs w:val="24"/>
              </w:rPr>
              <w:t>或</w:t>
            </w:r>
            <w:r>
              <w:rPr>
                <w:rFonts w:ascii="仿宋" w:eastAsia="仿宋" w:hAnsi="仿宋" w:cs="仿宋" w:hint="eastAsia"/>
                <w:sz w:val="24"/>
                <w:szCs w:val="24"/>
              </w:rPr>
              <w:t>1</w:t>
            </w:r>
            <w:r>
              <w:rPr>
                <w:rFonts w:ascii="仿宋" w:eastAsia="仿宋" w:hAnsi="仿宋" w:cs="仿宋" w:hint="eastAsia"/>
                <w:sz w:val="24"/>
                <w:szCs w:val="24"/>
              </w:rPr>
              <w:t>组成的，最小的数据单位就是一个比特（</w:t>
            </w:r>
            <w:r>
              <w:rPr>
                <w:rFonts w:ascii="仿宋" w:eastAsia="仿宋" w:hAnsi="仿宋" w:cs="仿宋" w:hint="eastAsia"/>
                <w:sz w:val="24"/>
                <w:szCs w:val="24"/>
              </w:rPr>
              <w:t>bit</w:t>
            </w:r>
            <w:r>
              <w:rPr>
                <w:rFonts w:ascii="仿宋" w:eastAsia="仿宋" w:hAnsi="仿宋" w:cs="仿宋" w:hint="eastAsia"/>
                <w:sz w:val="24"/>
                <w:szCs w:val="24"/>
              </w:rPr>
              <w:t>，或位），数值是</w:t>
            </w:r>
            <w:r>
              <w:rPr>
                <w:rFonts w:ascii="仿宋" w:eastAsia="仿宋" w:hAnsi="仿宋" w:cs="仿宋" w:hint="eastAsia"/>
                <w:sz w:val="24"/>
                <w:szCs w:val="24"/>
              </w:rPr>
              <w:t>0</w:t>
            </w:r>
            <w:r>
              <w:rPr>
                <w:rFonts w:ascii="仿宋" w:eastAsia="仿宋" w:hAnsi="仿宋" w:cs="仿宋" w:hint="eastAsia"/>
                <w:sz w:val="24"/>
                <w:szCs w:val="24"/>
              </w:rPr>
              <w:t>或者</w:t>
            </w:r>
            <w:r>
              <w:rPr>
                <w:rFonts w:ascii="仿宋" w:eastAsia="仿宋" w:hAnsi="仿宋" w:cs="仿宋" w:hint="eastAsia"/>
                <w:sz w:val="24"/>
                <w:szCs w:val="24"/>
              </w:rPr>
              <w:t>1</w:t>
            </w:r>
            <w:r>
              <w:rPr>
                <w:rFonts w:ascii="仿宋" w:eastAsia="仿宋" w:hAnsi="仿宋" w:cs="仿宋" w:hint="eastAsia"/>
                <w:sz w:val="24"/>
                <w:szCs w:val="24"/>
              </w:rPr>
              <w:t>。即使只是由</w:t>
            </w:r>
            <w:r>
              <w:rPr>
                <w:rFonts w:ascii="仿宋" w:eastAsia="仿宋" w:hAnsi="仿宋" w:cs="仿宋" w:hint="eastAsia"/>
                <w:sz w:val="24"/>
                <w:szCs w:val="24"/>
              </w:rPr>
              <w:t>256</w:t>
            </w:r>
            <w:r>
              <w:rPr>
                <w:rFonts w:ascii="仿宋" w:eastAsia="仿宋" w:hAnsi="仿宋" w:cs="仿宋" w:hint="eastAsia"/>
                <w:sz w:val="24"/>
                <w:szCs w:val="24"/>
              </w:rPr>
              <w:t>个比特组成的集合，也足以代表宇宙中能够观察到的任何</w:t>
            </w:r>
            <w:r>
              <w:rPr>
                <w:rFonts w:ascii="仿宋" w:eastAsia="仿宋" w:hAnsi="仿宋" w:cs="仿宋" w:hint="eastAsia"/>
                <w:sz w:val="24"/>
                <w:szCs w:val="24"/>
              </w:rPr>
              <w:t>颗粒。每个比特都有两种结果，</w:t>
            </w:r>
            <w:r>
              <w:rPr>
                <w:rFonts w:ascii="仿宋" w:eastAsia="仿宋" w:hAnsi="仿宋" w:cs="仿宋" w:hint="eastAsia"/>
                <w:sz w:val="24"/>
                <w:szCs w:val="24"/>
              </w:rPr>
              <w:t>0</w:t>
            </w:r>
            <w:r>
              <w:rPr>
                <w:rFonts w:ascii="仿宋" w:eastAsia="仿宋" w:hAnsi="仿宋" w:cs="仿宋" w:hint="eastAsia"/>
                <w:sz w:val="24"/>
                <w:szCs w:val="24"/>
              </w:rPr>
              <w:t>或</w:t>
            </w:r>
            <w:r>
              <w:rPr>
                <w:rFonts w:ascii="仿宋" w:eastAsia="仿宋" w:hAnsi="仿宋" w:cs="仿宋" w:hint="eastAsia"/>
                <w:sz w:val="24"/>
                <w:szCs w:val="24"/>
              </w:rPr>
              <w:t>1</w:t>
            </w:r>
            <w:r>
              <w:rPr>
                <w:rFonts w:ascii="仿宋" w:eastAsia="仿宋" w:hAnsi="仿宋" w:cs="仿宋" w:hint="eastAsia"/>
                <w:sz w:val="24"/>
                <w:szCs w:val="24"/>
              </w:rPr>
              <w:t>，</w:t>
            </w:r>
            <w:r>
              <w:rPr>
                <w:rFonts w:ascii="仿宋" w:eastAsia="仿宋" w:hAnsi="仿宋" w:cs="仿宋" w:hint="eastAsia"/>
                <w:sz w:val="24"/>
                <w:szCs w:val="24"/>
              </w:rPr>
              <w:t>256</w:t>
            </w:r>
            <w:r>
              <w:rPr>
                <w:rFonts w:ascii="仿宋" w:eastAsia="仿宋" w:hAnsi="仿宋" w:cs="仿宋" w:hint="eastAsia"/>
                <w:sz w:val="24"/>
                <w:szCs w:val="24"/>
              </w:rPr>
              <w:t>个将是一个天文数字：也就是</w:t>
            </w:r>
            <w:r>
              <w:rPr>
                <w:rFonts w:ascii="仿宋" w:eastAsia="仿宋" w:hAnsi="仿宋" w:cs="仿宋" w:hint="eastAsia"/>
                <w:noProof/>
                <w:sz w:val="24"/>
                <w:szCs w:val="24"/>
              </w:rPr>
              <w:drawing>
                <wp:inline distT="0" distB="0" distL="0" distR="0">
                  <wp:extent cx="266700" cy="190500"/>
                  <wp:effectExtent l="0" t="0" r="0" b="0"/>
                  <wp:docPr id="1030" name="Image1"/>
                  <wp:cNvGraphicFramePr/>
                  <a:graphic xmlns:a="http://schemas.openxmlformats.org/drawingml/2006/main">
                    <a:graphicData uri="http://schemas.openxmlformats.org/drawingml/2006/picture">
                      <pic:pic xmlns:pic="http://schemas.openxmlformats.org/drawingml/2006/picture">
                        <pic:nvPicPr>
                          <pic:cNvPr id="1030" name="Image1"/>
                          <pic:cNvPicPr/>
                        </pic:nvPicPr>
                        <pic:blipFill>
                          <a:blip r:embed="rId16" cstate="print"/>
                          <a:srcRect/>
                          <a:stretch>
                            <a:fillRect/>
                          </a:stretch>
                        </pic:blipFill>
                        <pic:spPr>
                          <a:xfrm>
                            <a:off x="0" y="0"/>
                            <a:ext cx="266700" cy="190500"/>
                          </a:xfrm>
                          <a:prstGeom prst="rect">
                            <a:avLst/>
                          </a:prstGeom>
                          <a:ln>
                            <a:noFill/>
                          </a:ln>
                        </pic:spPr>
                      </pic:pic>
                    </a:graphicData>
                  </a:graphic>
                </wp:inline>
              </w:drawing>
            </w:r>
            <w:r>
              <w:rPr>
                <w:rFonts w:ascii="仿宋" w:eastAsia="仿宋" w:hAnsi="仿宋" w:cs="仿宋" w:hint="eastAsia"/>
                <w:sz w:val="24"/>
                <w:szCs w:val="24"/>
              </w:rPr>
              <w:t>种可能性。</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noProof/>
                <w:sz w:val="24"/>
                <w:szCs w:val="24"/>
              </w:rPr>
              <w:drawing>
                <wp:inline distT="0" distB="0" distL="114300" distR="114300">
                  <wp:extent cx="5080635" cy="1143635"/>
                  <wp:effectExtent l="0" t="0" r="5715" b="18415"/>
                  <wp:docPr id="1031" name="图片 5"/>
                  <wp:cNvGraphicFramePr/>
                  <a:graphic xmlns:a="http://schemas.openxmlformats.org/drawingml/2006/main">
                    <a:graphicData uri="http://schemas.openxmlformats.org/drawingml/2006/picture">
                      <pic:pic xmlns:pic="http://schemas.openxmlformats.org/drawingml/2006/picture">
                        <pic:nvPicPr>
                          <pic:cNvPr id="1031" name="图片 5"/>
                          <pic:cNvPicPr/>
                        </pic:nvPicPr>
                        <pic:blipFill>
                          <a:blip r:embed="rId17" cstate="print"/>
                          <a:srcRect t="5128"/>
                          <a:stretch>
                            <a:fillRect/>
                          </a:stretch>
                        </pic:blipFill>
                        <pic:spPr>
                          <a:xfrm>
                            <a:off x="0" y="0"/>
                            <a:ext cx="5080635" cy="1143635"/>
                          </a:xfrm>
                          <a:prstGeom prst="rect">
                            <a:avLst/>
                          </a:prstGeom>
                          <a:ln>
                            <a:noFill/>
                          </a:ln>
                        </pic:spPr>
                      </pic:pic>
                    </a:graphicData>
                  </a:graphic>
                </wp:inline>
              </w:drawing>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非对称加密：</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非对称加密是一种保证区块链安全的基础技术。该技术含有两个密钥：公钥和私</w:t>
            </w:r>
            <w:r>
              <w:rPr>
                <w:rFonts w:ascii="仿宋" w:eastAsia="仿宋" w:hAnsi="仿宋" w:cs="仿宋" w:hint="eastAsia"/>
                <w:sz w:val="24"/>
                <w:szCs w:val="24"/>
              </w:rPr>
              <w:lastRenderedPageBreak/>
              <w:t>钥，首先，系统按照某种密钥生成算法，将输入经过计算得出私钥，然后，采用哈希散列的随机性根据私钥生成公钥，公钥的生成过程不可逆。由于在现有的计算能力条件下难以通过公钥来穷举出私钥（即计算上不可行），因此可以认为是数据是安全的，从而能够保证区块链的数据安全。</w:t>
            </w:r>
          </w:p>
          <w:p w:rsidR="0010273F" w:rsidRDefault="001024BB">
            <w:pPr>
              <w:spacing w:after="0" w:line="360" w:lineRule="auto"/>
              <w:ind w:firstLineChars="200" w:firstLine="562"/>
              <w:jc w:val="both"/>
              <w:rPr>
                <w:rFonts w:ascii="Times New Roman" w:eastAsia="楷体_GB2312" w:hAnsi="Times New Roman"/>
                <w:b/>
                <w:bCs/>
                <w:sz w:val="28"/>
                <w:szCs w:val="28"/>
              </w:rPr>
            </w:pPr>
            <w:r>
              <w:rPr>
                <w:rFonts w:ascii="Times New Roman" w:eastAsia="楷体_GB2312" w:hAnsi="Times New Roman"/>
                <w:b/>
                <w:bCs/>
                <w:sz w:val="28"/>
                <w:szCs w:val="28"/>
              </w:rPr>
              <w:t xml:space="preserve">8) </w:t>
            </w:r>
            <w:r>
              <w:rPr>
                <w:rFonts w:ascii="Times New Roman" w:eastAsia="楷体_GB2312" w:hAnsi="Times New Roman"/>
                <w:b/>
                <w:bCs/>
                <w:sz w:val="28"/>
                <w:szCs w:val="28"/>
              </w:rPr>
              <w:t>具去中心特性的区块链共识机制设计</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共识机制是区块链或分布式账本技术应用的一种无需</w:t>
            </w:r>
            <w:r>
              <w:rPr>
                <w:rFonts w:ascii="仿宋" w:eastAsia="仿宋" w:hAnsi="仿宋" w:cs="仿宋" w:hint="eastAsia"/>
                <w:sz w:val="24"/>
                <w:szCs w:val="24"/>
              </w:rPr>
              <w:t>依赖中央机构来鉴定和验证某一数值或交易的机制，它是所有区块链和分布式账本应用的基础算法，如：</w:t>
            </w:r>
            <w:proofErr w:type="spellStart"/>
            <w:r>
              <w:rPr>
                <w:rFonts w:ascii="仿宋" w:eastAsia="仿宋" w:hAnsi="仿宋" w:cs="仿宋" w:hint="eastAsia"/>
                <w:sz w:val="24"/>
                <w:szCs w:val="24"/>
              </w:rPr>
              <w:t>PoW</w:t>
            </w:r>
            <w:proofErr w:type="spellEnd"/>
            <w:r>
              <w:rPr>
                <w:rFonts w:ascii="仿宋" w:eastAsia="仿宋" w:hAnsi="仿宋" w:cs="仿宋" w:hint="eastAsia"/>
                <w:sz w:val="24"/>
                <w:szCs w:val="24"/>
              </w:rPr>
              <w:t>、</w:t>
            </w:r>
            <w:proofErr w:type="spellStart"/>
            <w:r>
              <w:rPr>
                <w:rFonts w:ascii="仿宋" w:eastAsia="仿宋" w:hAnsi="仿宋" w:cs="仿宋" w:hint="eastAsia"/>
                <w:sz w:val="24"/>
                <w:szCs w:val="24"/>
              </w:rPr>
              <w:t>PoS</w:t>
            </w:r>
            <w:proofErr w:type="spellEnd"/>
            <w:r>
              <w:rPr>
                <w:rFonts w:ascii="仿宋" w:eastAsia="仿宋" w:hAnsi="仿宋" w:cs="仿宋" w:hint="eastAsia"/>
                <w:sz w:val="24"/>
                <w:szCs w:val="24"/>
              </w:rPr>
              <w:t>、</w:t>
            </w:r>
            <w:proofErr w:type="spellStart"/>
            <w:r>
              <w:rPr>
                <w:rFonts w:ascii="仿宋" w:eastAsia="仿宋" w:hAnsi="仿宋" w:cs="仿宋" w:hint="eastAsia"/>
                <w:sz w:val="24"/>
                <w:szCs w:val="24"/>
              </w:rPr>
              <w:t>DPoS</w:t>
            </w:r>
            <w:proofErr w:type="spellEnd"/>
            <w:r>
              <w:rPr>
                <w:rFonts w:ascii="仿宋" w:eastAsia="仿宋" w:hAnsi="仿宋" w:cs="仿宋" w:hint="eastAsia"/>
                <w:sz w:val="24"/>
                <w:szCs w:val="24"/>
              </w:rPr>
              <w:t>……</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区块链的核心是参与者之间的共识，在没有中央机构的情况下，参与者必须就规则及其应用方法达成一致；并同意使用这些规则来接受及记录拟定交易。一旦交易被验证并纳入区块，该交易便会在整个网络中传播。在整个网络达成共识。一经区块链的记录和足够多的节点确认，该交易将成为公共账本的永久组成部分。</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然而在拜占庭问题存在的情况下如何保障生成正确的共识区块而减少区块分叉现象？事实上节点不会接受无效的交易，而诚</w:t>
            </w:r>
            <w:r>
              <w:rPr>
                <w:rFonts w:ascii="仿宋" w:eastAsia="仿宋" w:hAnsi="仿宋" w:cs="仿宋" w:hint="eastAsia"/>
                <w:sz w:val="24"/>
                <w:szCs w:val="24"/>
              </w:rPr>
              <w:t>实的节点永远不会接受一个包含了无效信息的区块。一个攻击者能做的，最多是更改他自己的交易信息或使用大于全网的算力更快地生成新的区块。</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诚实链条和攻击者链条之间的竞赛，可以用二叉树随机漫步来描述。成功事件定义为诚实链条延长了一个区块，使其领先性</w:t>
            </w:r>
            <w:r>
              <w:rPr>
                <w:rFonts w:ascii="仿宋" w:eastAsia="仿宋" w:hAnsi="仿宋" w:cs="仿宋" w:hint="eastAsia"/>
                <w:sz w:val="24"/>
                <w:szCs w:val="24"/>
              </w:rPr>
              <w:t>+1</w:t>
            </w:r>
            <w:r>
              <w:rPr>
                <w:rFonts w:ascii="仿宋" w:eastAsia="仿宋" w:hAnsi="仿宋" w:cs="仿宋" w:hint="eastAsia"/>
                <w:sz w:val="24"/>
                <w:szCs w:val="24"/>
              </w:rPr>
              <w:t>，而失败事件则是攻击者的链条被延长了一个区块，使得差距</w:t>
            </w:r>
            <w:r>
              <w:rPr>
                <w:rFonts w:ascii="仿宋" w:eastAsia="仿宋" w:hAnsi="仿宋" w:cs="仿宋" w:hint="eastAsia"/>
                <w:sz w:val="24"/>
                <w:szCs w:val="24"/>
              </w:rPr>
              <w:t>-1</w:t>
            </w:r>
            <w:r>
              <w:rPr>
                <w:rFonts w:ascii="仿宋" w:eastAsia="仿宋" w:hAnsi="仿宋" w:cs="仿宋" w:hint="eastAsia"/>
                <w:sz w:val="24"/>
                <w:szCs w:val="24"/>
              </w:rPr>
              <w:t>。攻击者成功填补某一既定差距的可能性，可以近似地看做赌徒破产问题。假定一个赌徒拥有无限的透支信用，然后开始进行潜在次数为无穷的赌博，试图填补上自己的亏空。那么我们可以计算他填补上亏空的概率，也就是该攻击者赶上诚</w:t>
            </w:r>
            <w:r>
              <w:rPr>
                <w:rFonts w:ascii="仿宋" w:eastAsia="仿宋" w:hAnsi="仿宋" w:cs="仿宋" w:hint="eastAsia"/>
                <w:sz w:val="24"/>
                <w:szCs w:val="24"/>
              </w:rPr>
              <w:t>实链条。</w:t>
            </w:r>
          </w:p>
          <w:p w:rsidR="0010273F" w:rsidRDefault="001024BB">
            <w:pPr>
              <w:spacing w:after="0" w:line="360" w:lineRule="auto"/>
              <w:ind w:firstLineChars="200" w:firstLine="480"/>
              <w:jc w:val="both"/>
              <w:rPr>
                <w:rFonts w:ascii="仿宋" w:eastAsia="仿宋" w:hAnsi="仿宋" w:cs="仿宋"/>
                <w:sz w:val="24"/>
                <w:szCs w:val="24"/>
              </w:rPr>
            </w:pPr>
            <w:r>
              <w:rPr>
                <w:rFonts w:ascii="Cambria" w:eastAsia="仿宋" w:hAnsi="仿宋" w:cs="仿宋" w:hint="eastAsia"/>
                <w:noProof/>
                <w:position w:val="-10"/>
                <w:sz w:val="24"/>
                <w:szCs w:val="24"/>
              </w:rPr>
              <w:drawing>
                <wp:inline distT="0" distB="0" distL="0" distR="0">
                  <wp:extent cx="152400" cy="165100"/>
                  <wp:effectExtent l="0" t="0" r="0" b="4445"/>
                  <wp:docPr id="1032" name="Image1"/>
                  <wp:cNvGraphicFramePr/>
                  <a:graphic xmlns:a="http://schemas.openxmlformats.org/drawingml/2006/main">
                    <a:graphicData uri="http://schemas.openxmlformats.org/drawingml/2006/picture">
                      <pic:pic xmlns:pic="http://schemas.openxmlformats.org/drawingml/2006/picture">
                        <pic:nvPicPr>
                          <pic:cNvPr id="1032" name="Image1"/>
                          <pic:cNvPicPr/>
                        </pic:nvPicPr>
                        <pic:blipFill>
                          <a:blip r:embed="rId18" cstate="print"/>
                          <a:srcRect/>
                          <a:stretch>
                            <a:fillRect/>
                          </a:stretch>
                        </pic:blipFill>
                        <pic:spPr>
                          <a:xfrm>
                            <a:off x="0" y="0"/>
                            <a:ext cx="152400" cy="165100"/>
                          </a:xfrm>
                          <a:prstGeom prst="rect">
                            <a:avLst/>
                          </a:prstGeom>
                          <a:ln>
                            <a:noFill/>
                          </a:ln>
                        </pic:spPr>
                      </pic:pic>
                    </a:graphicData>
                  </a:graphic>
                </wp:inline>
              </w:drawing>
            </w:r>
            <w:r>
              <w:rPr>
                <w:rFonts w:ascii="Cambria" w:eastAsia="仿宋" w:hAnsi="仿宋" w:cs="仿宋" w:hint="eastAsia"/>
                <w:position w:val="-10"/>
                <w:sz w:val="24"/>
                <w:szCs w:val="24"/>
              </w:rPr>
              <w:t xml:space="preserve"> </w:t>
            </w:r>
            <w:r>
              <w:rPr>
                <w:rFonts w:ascii="仿宋" w:eastAsia="仿宋" w:hAnsi="仿宋" w:cs="仿宋" w:hint="eastAsia"/>
                <w:sz w:val="24"/>
                <w:szCs w:val="24"/>
              </w:rPr>
              <w:t xml:space="preserve">= </w:t>
            </w:r>
            <w:r>
              <w:rPr>
                <w:rFonts w:ascii="仿宋" w:eastAsia="仿宋" w:hAnsi="仿宋" w:cs="仿宋" w:hint="eastAsia"/>
                <w:sz w:val="24"/>
                <w:szCs w:val="24"/>
              </w:rPr>
              <w:t>诚实节点制造出下一个节点的概率</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noProof/>
                <w:position w:val="-10"/>
                <w:sz w:val="24"/>
                <w:szCs w:val="24"/>
              </w:rPr>
              <w:drawing>
                <wp:inline distT="0" distB="0" distL="0" distR="0">
                  <wp:extent cx="127000" cy="165100"/>
                  <wp:effectExtent l="0" t="0" r="0" b="5080"/>
                  <wp:docPr id="1033" name="Image1"/>
                  <wp:cNvGraphicFramePr/>
                  <a:graphic xmlns:a="http://schemas.openxmlformats.org/drawingml/2006/main">
                    <a:graphicData uri="http://schemas.openxmlformats.org/drawingml/2006/picture">
                      <pic:pic xmlns:pic="http://schemas.openxmlformats.org/drawingml/2006/picture">
                        <pic:nvPicPr>
                          <pic:cNvPr id="1033" name="Image1"/>
                          <pic:cNvPicPr/>
                        </pic:nvPicPr>
                        <pic:blipFill>
                          <a:blip r:embed="rId19" cstate="print"/>
                          <a:srcRect/>
                          <a:stretch>
                            <a:fillRect/>
                          </a:stretch>
                        </pic:blipFill>
                        <pic:spPr>
                          <a:xfrm>
                            <a:off x="0" y="0"/>
                            <a:ext cx="127000" cy="165100"/>
                          </a:xfrm>
                          <a:prstGeom prst="rect">
                            <a:avLst/>
                          </a:prstGeom>
                          <a:ln>
                            <a:noFill/>
                          </a:ln>
                        </pic:spPr>
                      </pic:pic>
                    </a:graphicData>
                  </a:graphic>
                </wp:inline>
              </w:drawing>
            </w:r>
            <w:r>
              <w:rPr>
                <w:rFonts w:ascii="仿宋" w:eastAsia="仿宋" w:hAnsi="仿宋" w:cs="仿宋" w:hint="eastAsia"/>
                <w:sz w:val="24"/>
                <w:szCs w:val="24"/>
              </w:rPr>
              <w:t xml:space="preserve"> = </w:t>
            </w:r>
            <w:r>
              <w:rPr>
                <w:rFonts w:ascii="仿宋" w:eastAsia="仿宋" w:hAnsi="仿宋" w:cs="仿宋" w:hint="eastAsia"/>
                <w:sz w:val="24"/>
                <w:szCs w:val="24"/>
              </w:rPr>
              <w:t>攻击者制造出下一个节点的概率</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noProof/>
                <w:position w:val="-4"/>
                <w:sz w:val="24"/>
                <w:szCs w:val="24"/>
              </w:rPr>
              <w:drawing>
                <wp:inline distT="0" distB="0" distL="0" distR="0">
                  <wp:extent cx="127000" cy="127000"/>
                  <wp:effectExtent l="0" t="0" r="0" b="3810"/>
                  <wp:docPr id="1035" name="Image1"/>
                  <wp:cNvGraphicFramePr/>
                  <a:graphic xmlns:a="http://schemas.openxmlformats.org/drawingml/2006/main">
                    <a:graphicData uri="http://schemas.openxmlformats.org/drawingml/2006/picture">
                      <pic:pic xmlns:pic="http://schemas.openxmlformats.org/drawingml/2006/picture">
                        <pic:nvPicPr>
                          <pic:cNvPr id="1035" name="Image1"/>
                          <pic:cNvPicPr/>
                        </pic:nvPicPr>
                        <pic:blipFill>
                          <a:blip r:embed="rId20" cstate="print"/>
                          <a:srcRect/>
                          <a:stretch>
                            <a:fillRect/>
                          </a:stretch>
                        </pic:blipFill>
                        <pic:spPr>
                          <a:xfrm>
                            <a:off x="0" y="0"/>
                            <a:ext cx="127000" cy="127000"/>
                          </a:xfrm>
                          <a:prstGeom prst="rect">
                            <a:avLst/>
                          </a:prstGeom>
                          <a:ln>
                            <a:noFill/>
                          </a:ln>
                        </pic:spPr>
                      </pic:pic>
                    </a:graphicData>
                  </a:graphic>
                </wp:inline>
              </w:drawing>
            </w:r>
            <w:r>
              <w:rPr>
                <w:rFonts w:ascii="仿宋" w:eastAsia="仿宋" w:hAnsi="仿宋" w:cs="仿宋" w:hint="eastAsia"/>
                <w:sz w:val="24"/>
                <w:szCs w:val="24"/>
              </w:rPr>
              <w:t xml:space="preserve"> = </w:t>
            </w:r>
            <w:r>
              <w:rPr>
                <w:rFonts w:ascii="仿宋" w:eastAsia="仿宋" w:hAnsi="仿宋" w:cs="仿宋" w:hint="eastAsia"/>
                <w:sz w:val="24"/>
                <w:szCs w:val="24"/>
              </w:rPr>
              <w:t>攻击者最终消弭了</w:t>
            </w:r>
            <w:r>
              <w:rPr>
                <w:rFonts w:ascii="仿宋" w:eastAsia="仿宋" w:hAnsi="仿宋" w:cs="仿宋" w:hint="eastAsia"/>
                <w:sz w:val="24"/>
                <w:szCs w:val="24"/>
              </w:rPr>
              <w:t>z</w:t>
            </w:r>
            <w:r>
              <w:rPr>
                <w:rFonts w:ascii="仿宋" w:eastAsia="仿宋" w:hAnsi="仿宋" w:cs="仿宋" w:hint="eastAsia"/>
                <w:sz w:val="24"/>
                <w:szCs w:val="24"/>
              </w:rPr>
              <w:t>个区块的落后差距</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noProof/>
                <w:position w:val="-4"/>
                <w:sz w:val="24"/>
                <w:szCs w:val="24"/>
              </w:rPr>
              <w:drawing>
                <wp:inline distT="0" distB="0" distL="0" distR="0">
                  <wp:extent cx="127000" cy="127000"/>
                  <wp:effectExtent l="0" t="0" r="0" b="3810"/>
                  <wp:docPr id="1" name="Image1"/>
                  <wp:cNvGraphicFramePr/>
                  <a:graphic xmlns:a="http://schemas.openxmlformats.org/drawingml/2006/main">
                    <a:graphicData uri="http://schemas.openxmlformats.org/drawingml/2006/picture">
                      <pic:pic xmlns:pic="http://schemas.openxmlformats.org/drawingml/2006/picture">
                        <pic:nvPicPr>
                          <pic:cNvPr id="1" name="Image1"/>
                          <pic:cNvPicPr/>
                        </pic:nvPicPr>
                        <pic:blipFill>
                          <a:blip r:embed="rId20" cstate="print"/>
                          <a:srcRect/>
                          <a:stretch>
                            <a:fillRect/>
                          </a:stretch>
                        </pic:blipFill>
                        <pic:spPr>
                          <a:xfrm>
                            <a:off x="0" y="0"/>
                            <a:ext cx="127000" cy="127000"/>
                          </a:xfrm>
                          <a:prstGeom prst="rect">
                            <a:avLst/>
                          </a:prstGeom>
                          <a:ln>
                            <a:noFill/>
                          </a:ln>
                        </pic:spPr>
                      </pic:pic>
                    </a:graphicData>
                  </a:graphic>
                </wp:inline>
              </w:drawing>
            </w:r>
            <w:r>
              <w:rPr>
                <w:rFonts w:ascii="仿宋" w:eastAsia="仿宋" w:hAnsi="仿宋" w:cs="仿宋" w:hint="eastAsia"/>
                <w:sz w:val="24"/>
                <w:szCs w:val="24"/>
              </w:rPr>
              <w:t xml:space="preserve"> = </w:t>
            </w:r>
            <w:r>
              <w:rPr>
                <w:rFonts w:ascii="仿宋" w:eastAsia="仿宋" w:hAnsi="仿宋" w:cs="仿宋" w:hint="eastAsia"/>
                <w:sz w:val="24"/>
                <w:szCs w:val="24"/>
              </w:rPr>
              <w:t>攻击者最终消弭了</w:t>
            </w:r>
            <w:r>
              <w:rPr>
                <w:rFonts w:ascii="仿宋" w:eastAsia="仿宋" w:hAnsi="仿宋" w:cs="仿宋" w:hint="eastAsia"/>
                <w:sz w:val="24"/>
                <w:szCs w:val="24"/>
              </w:rPr>
              <w:t>z</w:t>
            </w:r>
            <w:r>
              <w:rPr>
                <w:rFonts w:ascii="仿宋" w:eastAsia="仿宋" w:hAnsi="仿宋" w:cs="仿宋" w:hint="eastAsia"/>
                <w:sz w:val="24"/>
                <w:szCs w:val="24"/>
              </w:rPr>
              <w:t>个区块的落后差距</w:t>
            </w:r>
          </w:p>
          <w:p w:rsidR="0010273F" w:rsidRDefault="0010273F">
            <w:pPr>
              <w:spacing w:after="0" w:line="360" w:lineRule="auto"/>
              <w:jc w:val="both"/>
              <w:rPr>
                <w:rFonts w:ascii="仿宋" w:eastAsia="仿宋" w:hAnsi="仿宋" w:cs="仿宋"/>
                <w:sz w:val="18"/>
                <w:szCs w:val="18"/>
              </w:rPr>
            </w:pPr>
          </w:p>
          <w:p w:rsidR="0010273F" w:rsidRDefault="0010273F">
            <w:pPr>
              <w:spacing w:after="0" w:line="360" w:lineRule="auto"/>
              <w:jc w:val="both"/>
              <w:rPr>
                <w:rFonts w:ascii="仿宋" w:eastAsia="仿宋" w:hAnsi="仿宋" w:cs="仿宋"/>
                <w:sz w:val="18"/>
                <w:szCs w:val="18"/>
              </w:rPr>
            </w:pPr>
          </w:p>
          <w:p w:rsidR="0010273F" w:rsidRDefault="0010273F">
            <w:pPr>
              <w:spacing w:after="0" w:line="360" w:lineRule="auto"/>
              <w:jc w:val="both"/>
              <w:rPr>
                <w:rFonts w:ascii="仿宋" w:eastAsia="仿宋" w:hAnsi="仿宋" w:cs="仿宋"/>
                <w:sz w:val="18"/>
                <w:szCs w:val="18"/>
              </w:rPr>
            </w:pPr>
          </w:p>
          <w:p w:rsidR="0010273F" w:rsidRDefault="001024BB">
            <w:pPr>
              <w:spacing w:after="0" w:line="360" w:lineRule="auto"/>
              <w:jc w:val="both"/>
              <w:rPr>
                <w:rFonts w:ascii="仿宋" w:eastAsia="仿宋" w:hAnsi="仿宋" w:cs="仿宋"/>
                <w:sz w:val="18"/>
                <w:szCs w:val="18"/>
              </w:rPr>
            </w:pPr>
            <w:r>
              <w:rPr>
                <w:noProof/>
                <w:sz w:val="24"/>
              </w:rPr>
              <mc:AlternateContent>
                <mc:Choice Requires="wps">
                  <w:drawing>
                    <wp:anchor distT="0" distB="0" distL="114300" distR="114300" simplePos="0" relativeHeight="251658752" behindDoc="0" locked="0" layoutInCell="1" allowOverlap="1">
                      <wp:simplePos x="0" y="0"/>
                      <wp:positionH relativeFrom="column">
                        <wp:posOffset>854710</wp:posOffset>
                      </wp:positionH>
                      <wp:positionV relativeFrom="paragraph">
                        <wp:posOffset>184150</wp:posOffset>
                      </wp:positionV>
                      <wp:extent cx="1189990" cy="276225"/>
                      <wp:effectExtent l="0" t="0" r="0" b="9525"/>
                      <wp:wrapNone/>
                      <wp:docPr id="1034" name="文本框 12"/>
                      <wp:cNvGraphicFramePr/>
                      <a:graphic xmlns:a="http://schemas.openxmlformats.org/drawingml/2006/main">
                        <a:graphicData uri="http://schemas.microsoft.com/office/word/2010/wordprocessingShape">
                          <wps:wsp>
                            <wps:cNvSpPr/>
                            <wps:spPr>
                              <a:xfrm>
                                <a:off x="0" y="0"/>
                                <a:ext cx="1189990" cy="276225"/>
                              </a:xfrm>
                              <a:prstGeom prst="rect">
                                <a:avLst/>
                              </a:prstGeom>
                              <a:noFill/>
                              <a:ln>
                                <a:noFill/>
                              </a:ln>
                              <a:effectLst/>
                            </wps:spPr>
                            <wps:txbx>
                              <w:txbxContent>
                                <w:p w:rsidR="0010273F" w:rsidRDefault="001024BB">
                                  <w:r>
                                    <w:rPr>
                                      <w:rFonts w:hint="eastAsia"/>
                                    </w:rPr>
                                    <w:t xml:space="preserve">1       </w:t>
                                  </w:r>
                                  <w:r>
                                    <w:rPr>
                                      <w:rFonts w:hint="eastAsia"/>
                                      <w:noProof/>
                                      <w:position w:val="-10"/>
                                    </w:rPr>
                                    <w:drawing>
                                      <wp:inline distT="0" distB="0" distL="0" distR="0">
                                        <wp:extent cx="381000" cy="190500"/>
                                        <wp:effectExtent l="0" t="0" r="0" b="0"/>
                                        <wp:docPr id="2049" name="Image1"/>
                                        <wp:cNvGraphicFramePr/>
                                        <a:graphic xmlns:a="http://schemas.openxmlformats.org/drawingml/2006/main">
                                          <a:graphicData uri="http://schemas.openxmlformats.org/drawingml/2006/picture">
                                            <pic:pic xmlns:pic="http://schemas.openxmlformats.org/drawingml/2006/picture">
                                              <pic:nvPicPr>
                                                <pic:cNvPr id="2049" name="Image1"/>
                                                <pic:cNvPicPr/>
                                              </pic:nvPicPr>
                                              <pic:blipFill>
                                                <a:blip r:embed="rId21" cstate="print"/>
                                                <a:srcRect/>
                                                <a:stretch>
                                                  <a:fillRect/>
                                                </a:stretch>
                                              </pic:blipFill>
                                              <pic:spPr>
                                                <a:xfrm>
                                                  <a:off x="0" y="0"/>
                                                  <a:ext cx="381000" cy="190500"/>
                                                </a:xfrm>
                                                <a:prstGeom prst="rect">
                                                  <a:avLst/>
                                                </a:prstGeom>
                                                <a:ln>
                                                  <a:noFill/>
                                                </a:ln>
                                              </pic:spPr>
                                            </pic:pic>
                                          </a:graphicData>
                                        </a:graphic>
                                      </wp:inline>
                                    </w:drawing>
                                  </w:r>
                                </w:p>
                              </w:txbxContent>
                            </wps:txbx>
                            <wps:bodyPr vert="horz" wrap="square" lIns="91440" tIns="45720" rIns="91440" bIns="45720" anchor="t">
                              <a:noAutofit/>
                            </wps:bodyPr>
                          </wps:wsp>
                        </a:graphicData>
                      </a:graphic>
                    </wp:anchor>
                  </w:drawing>
                </mc:Choice>
                <mc:Fallback>
                  <w:pict>
                    <v:rect id="文本框 12" o:spid="_x0000_s1026" style="position:absolute;left:0;text-align:left;margin-left:67.3pt;margin-top:14.5pt;width:93.7pt;height:21.75pt;z-index:251658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w+NzwEAAG8DAAAOAAAAZHJzL2Uyb0RvYy54bWysU0tu2zAQ3RfIHQjuY33ifCxYDgoEKQoU&#10;bYC0B6Ap0iIgchiStuQeoL1BV910n3P5HB1SquO2u6IbivPhm3lvRsvbQXdkJ5xXYGpazHJKhOHQ&#10;KLOp6aeP9+c3lPjATMM6MKKme+Hp7ers1bK3lSihha4RjiCI8VVva9qGYKss87wVmvkZWGEwKMFp&#10;FtB0m6xxrEd03WVlnl9lPbjGOuDCe/TejUG6SvhSCh4+SOlFIF1NsbeQTpfOdTyz1ZJVG8dsq/jU&#10;BvuHLjRTBoseoe5YYGTr1F9QWnEHHmSYcdAZSKm4SByQTZH/weaxZVYkLiiOt0eZ/P+D5e93D46o&#10;BmeXX8wpMUzjlA7fvh6+Px9+fCFFGSXqra8w89E+uMnyeI18B+l0/CITMiRZ90dZxRAIR2dR3CwW&#10;C1SfY6y8virLywiavby2zoc3AjSJl5o6HFtSk+3e+TCm/kqJxQzcq65DP6s685sDMUePSLOfXsf2&#10;x4bjLQzrYWKxhmaP9HF/sWoL7jMlPe5CTf3TljlBSffWoNiLYj6Py5OM+eV1iYY7jaxPI8xwhKrp&#10;SMHA620AqRKNWH6sifSjgVNNQkwbGNfm1E5ZL//J6icAAAD//wMAUEsDBBQABgAIAAAAIQB4FRIv&#10;3wAAAAkBAAAPAAAAZHJzL2Rvd25yZXYueG1sTI9NS8NAEIbvgv9hGcGL2I1brRqzKVIQiwjFVHve&#10;ZsckmJ1Ns9sk/nvHk97mZR7ej2w5uVYM2IfGk4arWQICqfS2oUrD+/bp8g5EiIasaT2hhm8MsMxP&#10;TzKTWj/SGw5FrASbUEiNhjrGLpUylDU6E2a+Q+Lfp++diSz7StrejGzuWqmSZCGdaYgTatPhqsby&#10;qzg6DWO5GXbb12e5uditPR3Wh1Xx8aL1+dn0+AAi4hT/YPitz9Uh5057fyQbRMt6fr1gVIO6500M&#10;zJXiY6/hVt2AzDP5f0H+AwAA//8DAFBLAQItABQABgAIAAAAIQC2gziS/gAAAOEBAAATAAAAAAAA&#10;AAAAAAAAAAAAAABbQ29udGVudF9UeXBlc10ueG1sUEsBAi0AFAAGAAgAAAAhADj9If/WAAAAlAEA&#10;AAsAAAAAAAAAAAAAAAAALwEAAF9yZWxzLy5yZWxzUEsBAi0AFAAGAAgAAAAhAFCTD43PAQAAbwMA&#10;AA4AAAAAAAAAAAAAAAAALgIAAGRycy9lMm9Eb2MueG1sUEsBAi0AFAAGAAgAAAAhAHgVEi/fAAAA&#10;CQEAAA8AAAAAAAAAAAAAAAAAKQQAAGRycy9kb3ducmV2LnhtbFBLBQYAAAAABAAEAPMAAAA1BQAA&#10;AAA=&#10;" filled="f" stroked="f">
                      <v:textbox>
                        <w:txbxContent>
                          <w:p w:rsidR="0010273F" w:rsidRDefault="001024BB">
                            <w:r>
                              <w:rPr>
                                <w:rFonts w:hint="eastAsia"/>
                              </w:rPr>
                              <w:t xml:space="preserve">1       </w:t>
                            </w:r>
                            <w:r>
                              <w:rPr>
                                <w:rFonts w:hint="eastAsia"/>
                                <w:noProof/>
                                <w:position w:val="-10"/>
                              </w:rPr>
                              <w:drawing>
                                <wp:inline distT="0" distB="0" distL="0" distR="0">
                                  <wp:extent cx="381000" cy="190500"/>
                                  <wp:effectExtent l="0" t="0" r="0" b="0"/>
                                  <wp:docPr id="2049" name="Image1"/>
                                  <wp:cNvGraphicFramePr/>
                                  <a:graphic xmlns:a="http://schemas.openxmlformats.org/drawingml/2006/main">
                                    <a:graphicData uri="http://schemas.openxmlformats.org/drawingml/2006/picture">
                                      <pic:pic xmlns:pic="http://schemas.openxmlformats.org/drawingml/2006/picture">
                                        <pic:nvPicPr>
                                          <pic:cNvPr id="2049" name="Image1"/>
                                          <pic:cNvPicPr/>
                                        </pic:nvPicPr>
                                        <pic:blipFill>
                                          <a:blip r:embed="rId21" cstate="print"/>
                                          <a:srcRect/>
                                          <a:stretch>
                                            <a:fillRect/>
                                          </a:stretch>
                                        </pic:blipFill>
                                        <pic:spPr>
                                          <a:xfrm>
                                            <a:off x="0" y="0"/>
                                            <a:ext cx="381000" cy="190500"/>
                                          </a:xfrm>
                                          <a:prstGeom prst="rect">
                                            <a:avLst/>
                                          </a:prstGeom>
                                          <a:ln>
                                            <a:noFill/>
                                          </a:ln>
                                        </pic:spPr>
                                      </pic:pic>
                                    </a:graphicData>
                                  </a:graphic>
                                </wp:inline>
                              </w:drawing>
                            </w:r>
                          </w:p>
                        </w:txbxContent>
                      </v:textbox>
                    </v:rect>
                  </w:pict>
                </mc:Fallback>
              </mc:AlternateContent>
            </w:r>
          </w:p>
          <w:p w:rsidR="0010273F" w:rsidRDefault="001024BB">
            <w:pPr>
              <w:spacing w:after="0" w:line="360" w:lineRule="auto"/>
              <w:jc w:val="both"/>
              <w:rPr>
                <w:rFonts w:ascii="仿宋" w:eastAsia="仿宋" w:hAnsi="仿宋" w:cs="仿宋"/>
                <w:sz w:val="18"/>
                <w:szCs w:val="18"/>
              </w:rPr>
            </w:pPr>
            <w:r>
              <w:rPr>
                <w:noProof/>
                <w:sz w:val="18"/>
              </w:rPr>
              <mc:AlternateContent>
                <mc:Choice Requires="wps">
                  <w:drawing>
                    <wp:anchor distT="0" distB="0" distL="114300" distR="114300" simplePos="0" relativeHeight="251659776" behindDoc="0" locked="0" layoutInCell="1" allowOverlap="1">
                      <wp:simplePos x="0" y="0"/>
                      <wp:positionH relativeFrom="column">
                        <wp:posOffset>633730</wp:posOffset>
                      </wp:positionH>
                      <wp:positionV relativeFrom="paragraph">
                        <wp:posOffset>88265</wp:posOffset>
                      </wp:positionV>
                      <wp:extent cx="180975" cy="638175"/>
                      <wp:effectExtent l="0" t="0" r="28575" b="28575"/>
                      <wp:wrapNone/>
                      <wp:docPr id="1036" name="左大括号 4"/>
                      <wp:cNvGraphicFramePr/>
                      <a:graphic xmlns:a="http://schemas.openxmlformats.org/drawingml/2006/main">
                        <a:graphicData uri="http://schemas.microsoft.com/office/word/2010/wordprocessingShape">
                          <wps:wsp>
                            <wps:cNvSpPr/>
                            <wps:spPr>
                              <a:xfrm>
                                <a:off x="0" y="0"/>
                                <a:ext cx="180975" cy="638175"/>
                              </a:xfrm>
                              <a:prstGeom prst="leftBrace">
                                <a:avLst/>
                              </a:prstGeom>
                              <a:noFill/>
                              <a:ln w="9525" cap="flat" cmpd="sng">
                                <a:solidFill>
                                  <a:srgbClr val="000000"/>
                                </a:solidFill>
                                <a:prstDash val="solid"/>
                                <a:round/>
                                <a:headEnd type="none" w="med" len="med"/>
                                <a:tailEnd type="none" w="med" len="med"/>
                              </a:ln>
                              <a:effectLst/>
                            </wps:spPr>
                            <wps:bodyPr vert="horz" anchor="t"/>
                          </wps:wsp>
                        </a:graphicData>
                      </a:graphic>
                    </wp:anchor>
                  </w:drawing>
                </mc:Choice>
                <mc:Fallback>
                  <w:pict>
                    <v:shapetype w14:anchorId="521B79F7"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4" o:spid="_x0000_s1026" type="#_x0000_t87" style="position:absolute;left:0;text-align:left;margin-left:49.9pt;margin-top:6.95pt;width:14.25pt;height:50.25pt;z-index:251659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jYP+wEAAM0DAAAOAAAAZHJzL2Uyb0RvYy54bWysU0uOEzEQ3SNxB8t70p0MEzKtdEaCMGwQ&#10;jDRwgIo/3Zb8k+1JJ1yBBZdAsJn9nCicg7LThAE2CNEL97P9XFXvuby83BlNtiJE5WxLp5OaEmGZ&#10;48p2LX3/7urJgpKYwHLQzoqW7kWkl6vHj5aDb8TM9U5zEQgGsbEZfEv7lHxTVZH1wkCcOC8sbkoX&#10;DCSchq7iAQaMbnQ1q+t5NbjAfXBMxIir6+MmXZX4UgqW3koZRSK6pVhbKmMo4yaP1WoJTRfA94qN&#10;ZcA/VGFAWUx6CrWGBOQ2qD9CGcWCi06mCXOmclIqJooGVDOtf1Nz04MXRQuaE/3Jpvj/wrI32+tA&#10;FMe7q8/mlFgweEuH+y+Hz1+/fbw7fLonT7NJg48Ncm/8dRhnEWFWvJPB5D9qIbti7P5krNglwnBx&#10;uqgvnp1TwnBrfraYIsYo1c/DPsT0SjhDMmipFjI9D8CyeGhg+zqmI/8HLy9bd6W0xnVotCVDSy/O&#10;ZzkHYBtJDQmh8Sgs2q6EiU4rno/kEzF0mxc6kC3kxijfWNIvtJxvDbE/8spWpkET3K3lBfUC+EvL&#10;Sdp7dM5il9NcjBGcEi3wUWRUmAmU/hsm+qJtTiJKA4/i8w0cPc9o4/geLw5fHtrVu/CBErAMQUtT&#10;EZJJ2DPF5bG/c1M+nCN++ApX3wEAAP//AwBQSwMEFAAGAAgAAAAhAHSrlNLdAAAACQEAAA8AAABk&#10;cnMvZG93bnJldi54bWxMj0trwzAQhO+F/gexhd4aKQ+K7VoOpdBrIamDe1Ss9YNYK2MpifPvuzm1&#10;t52dZebbfDu7QVxwCr0nDcuFAoFUe9tTq6H8/nxJQIRoyJrBE2q4YYBt8fiQm8z6K+3wso+t4BAK&#10;mdHQxThmUoa6Q2fCwo9I7DV+ciaynFppJ3PlcDfIlVKv0pmeuKEzI350WJ/2Z6fh9KO++sONdmYq&#10;y6qSSVMp2Wj9/DS/v4GIOMe/Y7jjMzoUzHT0Z7JBDBrSlMkj79cpiLu/StYgjjwsNxuQRS7/f1D8&#10;AgAA//8DAFBLAQItABQABgAIAAAAIQC2gziS/gAAAOEBAAATAAAAAAAAAAAAAAAAAAAAAABbQ29u&#10;dGVudF9UeXBlc10ueG1sUEsBAi0AFAAGAAgAAAAhADj9If/WAAAAlAEAAAsAAAAAAAAAAAAAAAAA&#10;LwEAAF9yZWxzLy5yZWxzUEsBAi0AFAAGAAgAAAAhAFtSNg/7AQAAzQMAAA4AAAAAAAAAAAAAAAAA&#10;LgIAAGRycy9lMm9Eb2MueG1sUEsBAi0AFAAGAAgAAAAhAHSrlNLdAAAACQEAAA8AAAAAAAAAAAAA&#10;AAAAVQQAAGRycy9kb3ducmV2LnhtbFBLBQYAAAAABAAEAPMAAABfBQAAAAA=&#10;" adj="510"/>
                  </w:pict>
                </mc:Fallback>
              </mc:AlternateContent>
            </w:r>
          </w:p>
          <w:p w:rsidR="0010273F" w:rsidRDefault="001024BB">
            <w:pPr>
              <w:spacing w:after="0" w:line="360" w:lineRule="auto"/>
              <w:jc w:val="both"/>
              <w:rPr>
                <w:rFonts w:ascii="仿宋" w:eastAsia="仿宋" w:hAnsi="仿宋" w:cs="仿宋"/>
                <w:sz w:val="18"/>
                <w:szCs w:val="18"/>
              </w:rPr>
            </w:pPr>
            <w:r>
              <w:rPr>
                <w:noProof/>
                <w:sz w:val="32"/>
              </w:rPr>
              <mc:AlternateContent>
                <mc:Choice Requires="wps">
                  <w:drawing>
                    <wp:anchor distT="0" distB="0" distL="114300" distR="114300" simplePos="0" relativeHeight="251660800" behindDoc="0" locked="0" layoutInCell="1" allowOverlap="1">
                      <wp:simplePos x="0" y="0"/>
                      <wp:positionH relativeFrom="column">
                        <wp:posOffset>719455</wp:posOffset>
                      </wp:positionH>
                      <wp:positionV relativeFrom="paragraph">
                        <wp:posOffset>66040</wp:posOffset>
                      </wp:positionV>
                      <wp:extent cx="1261745" cy="948055"/>
                      <wp:effectExtent l="0" t="0" r="0" b="4445"/>
                      <wp:wrapNone/>
                      <wp:docPr id="1037" name="文本框 13"/>
                      <wp:cNvGraphicFramePr/>
                      <a:graphic xmlns:a="http://schemas.openxmlformats.org/drawingml/2006/main">
                        <a:graphicData uri="http://schemas.microsoft.com/office/word/2010/wordprocessingShape">
                          <wps:wsp>
                            <wps:cNvSpPr/>
                            <wps:spPr>
                              <a:xfrm>
                                <a:off x="0" y="0"/>
                                <a:ext cx="1261745" cy="948055"/>
                              </a:xfrm>
                              <a:prstGeom prst="rect">
                                <a:avLst/>
                              </a:prstGeom>
                              <a:noFill/>
                              <a:ln>
                                <a:noFill/>
                              </a:ln>
                              <a:effectLst/>
                            </wps:spPr>
                            <wps:txbx>
                              <w:txbxContent>
                                <w:p w:rsidR="0010273F" w:rsidRDefault="001024BB">
                                  <w:r>
                                    <w:rPr>
                                      <w:rFonts w:hint="eastAsia"/>
                                      <w:noProof/>
                                      <w:position w:val="-46"/>
                                    </w:rPr>
                                    <w:drawing>
                                      <wp:inline distT="0" distB="0" distL="0" distR="0">
                                        <wp:extent cx="482600" cy="698500"/>
                                        <wp:effectExtent l="0" t="0" r="0" b="5715"/>
                                        <wp:docPr id="2050" name="Image1"/>
                                        <wp:cNvGraphicFramePr/>
                                        <a:graphic xmlns:a="http://schemas.openxmlformats.org/drawingml/2006/main">
                                          <a:graphicData uri="http://schemas.openxmlformats.org/drawingml/2006/picture">
                                            <pic:pic xmlns:pic="http://schemas.openxmlformats.org/drawingml/2006/picture">
                                              <pic:nvPicPr>
                                                <pic:cNvPr id="2050" name="Image1"/>
                                                <pic:cNvPicPr/>
                                              </pic:nvPicPr>
                                              <pic:blipFill>
                                                <a:blip r:embed="rId22" cstate="print"/>
                                                <a:srcRect/>
                                                <a:stretch>
                                                  <a:fillRect/>
                                                </a:stretch>
                                              </pic:blipFill>
                                              <pic:spPr>
                                                <a:xfrm>
                                                  <a:off x="0" y="0"/>
                                                  <a:ext cx="482600" cy="698500"/>
                                                </a:xfrm>
                                                <a:prstGeom prst="rect">
                                                  <a:avLst/>
                                                </a:prstGeom>
                                                <a:ln>
                                                  <a:noFill/>
                                                </a:ln>
                                              </pic:spPr>
                                            </pic:pic>
                                          </a:graphicData>
                                        </a:graphic>
                                      </wp:inline>
                                    </w:drawing>
                                  </w:r>
                                  <w:r>
                                    <w:rPr>
                                      <w:rFonts w:hint="eastAsia"/>
                                      <w:noProof/>
                                      <w:position w:val="-10"/>
                                    </w:rPr>
                                    <w:drawing>
                                      <wp:inline distT="0" distB="0" distL="0" distR="0">
                                        <wp:extent cx="381000" cy="203200"/>
                                        <wp:effectExtent l="0" t="0" r="0" b="5080"/>
                                        <wp:docPr id="2051" name="Image1"/>
                                        <wp:cNvGraphicFramePr/>
                                        <a:graphic xmlns:a="http://schemas.openxmlformats.org/drawingml/2006/main">
                                          <a:graphicData uri="http://schemas.openxmlformats.org/drawingml/2006/picture">
                                            <pic:pic xmlns:pic="http://schemas.openxmlformats.org/drawingml/2006/picture">
                                              <pic:nvPicPr>
                                                <pic:cNvPr id="2051" name="Image1"/>
                                                <pic:cNvPicPr/>
                                              </pic:nvPicPr>
                                              <pic:blipFill>
                                                <a:blip r:embed="rId23" cstate="print"/>
                                                <a:srcRect/>
                                                <a:stretch>
                                                  <a:fillRect/>
                                                </a:stretch>
                                              </pic:blipFill>
                                              <pic:spPr>
                                                <a:xfrm>
                                                  <a:off x="0" y="0"/>
                                                  <a:ext cx="381000" cy="203200"/>
                                                </a:xfrm>
                                                <a:prstGeom prst="rect">
                                                  <a:avLst/>
                                                </a:prstGeom>
                                                <a:ln>
                                                  <a:noFill/>
                                                </a:ln>
                                              </pic:spPr>
                                            </pic:pic>
                                          </a:graphicData>
                                        </a:graphic>
                                      </wp:inline>
                                    </w:drawing>
                                  </w:r>
                                </w:p>
                              </w:txbxContent>
                            </wps:txbx>
                            <wps:bodyPr vert="horz" wrap="square" lIns="91440" tIns="45720" rIns="91440" bIns="45720" anchor="t">
                              <a:spAutoFit/>
                            </wps:bodyPr>
                          </wps:wsp>
                        </a:graphicData>
                      </a:graphic>
                    </wp:anchor>
                  </w:drawing>
                </mc:Choice>
                <mc:Fallback>
                  <w:pict>
                    <v:rect id="文本框 13" o:spid="_x0000_s1027" style="position:absolute;left:0;text-align:left;margin-left:56.65pt;margin-top:5.2pt;width:99.35pt;height:74.6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Axx0QEAAHYDAAAOAAAAZHJzL2Uyb0RvYy54bWysU0tu2zAQ3RfIHQjua0mOHCeC5aBAkKJA&#10;0QZIegCaoiwC/GVIW3IP0N6gq266z7l8jgwpx3HbXdENxfnwzbw3o8X1oBXZCvDSmpoWk5wSYbht&#10;pFnX9MvD7dtLSnxgpmHKGlHTnfD0enn2ZtG7SkxtZ1UjgCCI8VXvatqF4Kos87wTmvmJdcJgsLWg&#10;WUAT1lkDrEd0rbJpnl9kvYXGgeXCe/TejEG6TPhtK3j43LZeBKJqir2FdEI6V/HMlgtWrYG5TvJD&#10;G+wfutBMGix6hLphgZENyL+gtORgvW3DhFud2baVXCQOyKbI/2Bz3zEnEhcUx7ujTP7/wfJP2zsg&#10;ssHZ5edzSgzTOKX9j+/7n0/7X99IcR4l6p2vMPPe3cHB8niNfIcWdPwiEzIkWXdHWcUQCEdnMb0o&#10;5uWMEo6xq/Iyn80iaPb62oEP74XVJF5qCji2pCbbfvRhTH1JicWMvZVKoZ9VyvzmQMzRI9LsD69j&#10;+2PD8RaG1TAyfqG2ss0OVcA1xuKdha+U9LgSNfWPGwaCEvXBoOZXRVnGHUpGOZtP0YDTyOo0wgxH&#10;qJqOTLx7twnYdmITuxhrogrRwOEmPQ6LGLfn1E5Zr7/L8hkAAP//AwBQSwMEFAAGAAgAAAAhAHf8&#10;AWngAAAACgEAAA8AAABkcnMvZG93bnJldi54bWxMj81OwzAQhO9IvIO1SFwQtdOU/oQ4FSogld5I&#10;+wBOsiSh8TqK3Ta8PdsT3HZ2R7PfpOvRduKMg28daYgmCgRS6aqWag2H/fvjEoQPhirTOUINP+hh&#10;nd3epCap3IU+8ZyHWnAI+cRoaELoEyl92aA1fuJ6JL59ucGawHKoZTWYC4fbTk6VmktrWuIPjelx&#10;02B5zE9Ww8dutjtstvL7uGpfH7aLXMli/qb1/d348gwi4Bj+zHDFZ3TImKlwJ6q86FhHccxWHtQM&#10;BBviaMrlCl48rRYgs1T+r5D9AgAA//8DAFBLAQItABQABgAIAAAAIQC2gziS/gAAAOEBAAATAAAA&#10;AAAAAAAAAAAAAAAAAABbQ29udGVudF9UeXBlc10ueG1sUEsBAi0AFAAGAAgAAAAhADj9If/WAAAA&#10;lAEAAAsAAAAAAAAAAAAAAAAALwEAAF9yZWxzLy5yZWxzUEsBAi0AFAAGAAgAAAAhAJJ0DHHRAQAA&#10;dgMAAA4AAAAAAAAAAAAAAAAALgIAAGRycy9lMm9Eb2MueG1sUEsBAi0AFAAGAAgAAAAhAHf8AWng&#10;AAAACgEAAA8AAAAAAAAAAAAAAAAAKwQAAGRycy9kb3ducmV2LnhtbFBLBQYAAAAABAAEAPMAAAA4&#10;BQAAAAA=&#10;" filled="f" stroked="f">
                      <v:textbox style="mso-fit-shape-to-text:t">
                        <w:txbxContent>
                          <w:p w:rsidR="0010273F" w:rsidRDefault="001024BB">
                            <w:r>
                              <w:rPr>
                                <w:rFonts w:hint="eastAsia"/>
                                <w:noProof/>
                                <w:position w:val="-46"/>
                              </w:rPr>
                              <w:drawing>
                                <wp:inline distT="0" distB="0" distL="0" distR="0">
                                  <wp:extent cx="482600" cy="698500"/>
                                  <wp:effectExtent l="0" t="0" r="0" b="5715"/>
                                  <wp:docPr id="2050" name="Image1"/>
                                  <wp:cNvGraphicFramePr/>
                                  <a:graphic xmlns:a="http://schemas.openxmlformats.org/drawingml/2006/main">
                                    <a:graphicData uri="http://schemas.openxmlformats.org/drawingml/2006/picture">
                                      <pic:pic xmlns:pic="http://schemas.openxmlformats.org/drawingml/2006/picture">
                                        <pic:nvPicPr>
                                          <pic:cNvPr id="2050" name="Image1"/>
                                          <pic:cNvPicPr/>
                                        </pic:nvPicPr>
                                        <pic:blipFill>
                                          <a:blip r:embed="rId22" cstate="print"/>
                                          <a:srcRect/>
                                          <a:stretch>
                                            <a:fillRect/>
                                          </a:stretch>
                                        </pic:blipFill>
                                        <pic:spPr>
                                          <a:xfrm>
                                            <a:off x="0" y="0"/>
                                            <a:ext cx="482600" cy="698500"/>
                                          </a:xfrm>
                                          <a:prstGeom prst="rect">
                                            <a:avLst/>
                                          </a:prstGeom>
                                          <a:ln>
                                            <a:noFill/>
                                          </a:ln>
                                        </pic:spPr>
                                      </pic:pic>
                                    </a:graphicData>
                                  </a:graphic>
                                </wp:inline>
                              </w:drawing>
                            </w:r>
                            <w:r>
                              <w:rPr>
                                <w:rFonts w:hint="eastAsia"/>
                                <w:noProof/>
                                <w:position w:val="-10"/>
                              </w:rPr>
                              <w:drawing>
                                <wp:inline distT="0" distB="0" distL="0" distR="0">
                                  <wp:extent cx="381000" cy="203200"/>
                                  <wp:effectExtent l="0" t="0" r="0" b="5080"/>
                                  <wp:docPr id="2051" name="Image1"/>
                                  <wp:cNvGraphicFramePr/>
                                  <a:graphic xmlns:a="http://schemas.openxmlformats.org/drawingml/2006/main">
                                    <a:graphicData uri="http://schemas.openxmlformats.org/drawingml/2006/picture">
                                      <pic:pic xmlns:pic="http://schemas.openxmlformats.org/drawingml/2006/picture">
                                        <pic:nvPicPr>
                                          <pic:cNvPr id="2051" name="Image1"/>
                                          <pic:cNvPicPr/>
                                        </pic:nvPicPr>
                                        <pic:blipFill>
                                          <a:blip r:embed="rId23" cstate="print"/>
                                          <a:srcRect/>
                                          <a:stretch>
                                            <a:fillRect/>
                                          </a:stretch>
                                        </pic:blipFill>
                                        <pic:spPr>
                                          <a:xfrm>
                                            <a:off x="0" y="0"/>
                                            <a:ext cx="381000" cy="203200"/>
                                          </a:xfrm>
                                          <a:prstGeom prst="rect">
                                            <a:avLst/>
                                          </a:prstGeom>
                                          <a:ln>
                                            <a:noFill/>
                                          </a:ln>
                                        </pic:spPr>
                                      </pic:pic>
                                    </a:graphicData>
                                  </a:graphic>
                                </wp:inline>
                              </w:drawing>
                            </w:r>
                          </w:p>
                        </w:txbxContent>
                      </v:textbox>
                    </v:rect>
                  </w:pict>
                </mc:Fallback>
              </mc:AlternateContent>
            </w:r>
            <w:r>
              <w:rPr>
                <w:noProof/>
                <w:sz w:val="18"/>
              </w:rPr>
              <mc:AlternateContent>
                <mc:Choice Requires="wps">
                  <w:drawing>
                    <wp:anchor distT="0" distB="0" distL="114300" distR="114300" simplePos="0" relativeHeight="251661824" behindDoc="0" locked="0" layoutInCell="1" allowOverlap="1">
                      <wp:simplePos x="0" y="0"/>
                      <wp:positionH relativeFrom="column">
                        <wp:posOffset>176530</wp:posOffset>
                      </wp:positionH>
                      <wp:positionV relativeFrom="paragraph">
                        <wp:posOffset>8890</wp:posOffset>
                      </wp:positionV>
                      <wp:extent cx="424815" cy="485140"/>
                      <wp:effectExtent l="0" t="0" r="0" b="0"/>
                      <wp:wrapNone/>
                      <wp:docPr id="1038" name="文本框 7"/>
                      <wp:cNvGraphicFramePr/>
                      <a:graphic xmlns:a="http://schemas.openxmlformats.org/drawingml/2006/main">
                        <a:graphicData uri="http://schemas.microsoft.com/office/word/2010/wordprocessingShape">
                          <wps:wsp>
                            <wps:cNvSpPr/>
                            <wps:spPr>
                              <a:xfrm>
                                <a:off x="0" y="0"/>
                                <a:ext cx="424815" cy="485140"/>
                              </a:xfrm>
                              <a:prstGeom prst="rect">
                                <a:avLst/>
                              </a:prstGeom>
                              <a:noFill/>
                              <a:ln>
                                <a:noFill/>
                              </a:ln>
                              <a:effectLst/>
                            </wps:spPr>
                            <wps:txbx>
                              <w:txbxContent>
                                <w:p w:rsidR="0010273F" w:rsidRDefault="001024BB">
                                  <w:r>
                                    <w:rPr>
                                      <w:rFonts w:hint="eastAsia"/>
                                      <w:noProof/>
                                      <w:position w:val="-4"/>
                                      <w:sz w:val="28"/>
                                      <w:szCs w:val="28"/>
                                    </w:rPr>
                                    <w:drawing>
                                      <wp:inline distT="0" distB="0" distL="0" distR="0">
                                        <wp:extent cx="241300" cy="241300"/>
                                        <wp:effectExtent l="0" t="0" r="0" b="0"/>
                                        <wp:docPr id="2052" name="Image1"/>
                                        <wp:cNvGraphicFramePr/>
                                        <a:graphic xmlns:a="http://schemas.openxmlformats.org/drawingml/2006/main">
                                          <a:graphicData uri="http://schemas.openxmlformats.org/drawingml/2006/picture">
                                            <pic:pic xmlns:pic="http://schemas.openxmlformats.org/drawingml/2006/picture">
                                              <pic:nvPicPr>
                                                <pic:cNvPr id="2052" name="Image1"/>
                                                <pic:cNvPicPr/>
                                              </pic:nvPicPr>
                                              <pic:blipFill>
                                                <a:blip r:embed="rId24" cstate="print"/>
                                                <a:srcRect/>
                                                <a:stretch>
                                                  <a:fillRect/>
                                                </a:stretch>
                                              </pic:blipFill>
                                              <pic:spPr>
                                                <a:xfrm>
                                                  <a:off x="0" y="0"/>
                                                  <a:ext cx="241300" cy="241300"/>
                                                </a:xfrm>
                                                <a:prstGeom prst="rect">
                                                  <a:avLst/>
                                                </a:prstGeom>
                                                <a:ln>
                                                  <a:noFill/>
                                                </a:ln>
                                              </pic:spPr>
                                            </pic:pic>
                                          </a:graphicData>
                                        </a:graphic>
                                      </wp:inline>
                                    </w:drawing>
                                  </w:r>
                                </w:p>
                              </w:txbxContent>
                            </wps:txbx>
                            <wps:bodyPr vert="horz" wrap="none" lIns="91440" tIns="45720" rIns="91440" bIns="45720" anchor="t">
                              <a:spAutoFit/>
                            </wps:bodyPr>
                          </wps:wsp>
                        </a:graphicData>
                      </a:graphic>
                    </wp:anchor>
                  </w:drawing>
                </mc:Choice>
                <mc:Fallback>
                  <w:pict>
                    <v:rect id="文本框 7" o:spid="_x0000_s1028" style="position:absolute;left:0;text-align:left;margin-left:13.9pt;margin-top:.7pt;width:33.45pt;height:38.2pt;z-index:2516618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1ngzQEAAHIDAAAOAAAAZHJzL2Uyb0RvYy54bWysU0tu2zAQ3RfoHQjua30iN65gOQgQJAhQ&#10;tAHSHoCmSEsAfxgyltwDtDfoqpvuey6fI0PKcdxkV3RDcT6cee/NaHkxakW2AnxvTUOLWU6JMNy2&#10;vdk09OuX63cLSnxgpmXKGtHQnfD0YvX2zXJwtShtZ1UrgGAR4+vBNbQLwdVZ5nknNPMz64TBoLSg&#10;WUATNlkLbMDqWmVlnr/PBgutA8uF9+i9moJ0lepLKXj4LKUXgaiGIraQTkjnOp7ZasnqDTDX9fwA&#10;g/0DCs16g02Ppa5YYOQB+leldM/BeivDjFudWSl7LhIHZFPkL9jcd8yJxAXF8e4ok/9/Zfmn7R2Q&#10;vsXZ5Wc4K8M0Tmn/88f+15/97+/kPCo0OF9j4r27g4Pl8RrpjhJ0/CIRMiZVd0dVxRgIR2dVVoti&#10;TgnHULWYF1VSPXt+7MCHG2E1iZeGAg4tacm2H33Ahpj6lBJ7GXvdK5UGp8xfDkycPCJN/vA6op/w&#10;xlsY12PiWz4xW9t2hxrgEmPzzsI3SgZciIYa3FhK1K1BvT8UFeImIRnV/LxEA04j69MIMxwLNXTi&#10;4d3lQ0DQiUvEMHVEYtHAwSaKhyWMm3Nqp6znX2X1CAAA//8DAFBLAwQUAAYACAAAACEAGML+zNoA&#10;AAAGAQAADwAAAGRycy9kb3ducmV2LnhtbEyOy07DMBBF90j8gzVIbFDrEEWEhjgVQjykdkXpB0xj&#10;k1jE48h20vD3DCtY3ofuPfV2cYOYTYjWk4LbdQbCUOu1pU7B8eNldQ8iJiSNgyej4NtE2DaXFzVW&#10;2p/p3cyH1AkeoVihgj6lsZIytr1xGNd+NMTZpw8OE8vQSR3wzONukHmW3UmHlvihx9E89ab9OkxO&#10;QfGa757tTba3bp7wuJMhe6O9UtdXy+MDiGSW9FeGX3xGh4aZTn4iHcWgIC+ZPLFfgOB4U5QgTgpK&#10;tmVTy//4zQ8AAAD//wMAUEsBAi0AFAAGAAgAAAAhALaDOJL+AAAA4QEAABMAAAAAAAAAAAAAAAAA&#10;AAAAAFtDb250ZW50X1R5cGVzXS54bWxQSwECLQAUAAYACAAAACEAOP0h/9YAAACUAQAACwAAAAAA&#10;AAAAAAAAAAAvAQAAX3JlbHMvLnJlbHNQSwECLQAUAAYACAAAACEAeMtZ4M0BAAByAwAADgAAAAAA&#10;AAAAAAAAAAAuAgAAZHJzL2Uyb0RvYy54bWxQSwECLQAUAAYACAAAACEAGML+zNoAAAAGAQAADwAA&#10;AAAAAAAAAAAAAAAnBAAAZHJzL2Rvd25yZXYueG1sUEsFBgAAAAAEAAQA8wAAAC4FAAAAAA==&#10;" filled="f" stroked="f">
                      <v:textbox style="mso-fit-shape-to-text:t">
                        <w:txbxContent>
                          <w:p w:rsidR="0010273F" w:rsidRDefault="001024BB">
                            <w:r>
                              <w:rPr>
                                <w:rFonts w:hint="eastAsia"/>
                                <w:noProof/>
                                <w:position w:val="-4"/>
                                <w:sz w:val="28"/>
                                <w:szCs w:val="28"/>
                              </w:rPr>
                              <w:drawing>
                                <wp:inline distT="0" distB="0" distL="0" distR="0">
                                  <wp:extent cx="241300" cy="241300"/>
                                  <wp:effectExtent l="0" t="0" r="0" b="0"/>
                                  <wp:docPr id="2052" name="Image1"/>
                                  <wp:cNvGraphicFramePr/>
                                  <a:graphic xmlns:a="http://schemas.openxmlformats.org/drawingml/2006/main">
                                    <a:graphicData uri="http://schemas.openxmlformats.org/drawingml/2006/picture">
                                      <pic:pic xmlns:pic="http://schemas.openxmlformats.org/drawingml/2006/picture">
                                        <pic:nvPicPr>
                                          <pic:cNvPr id="2052" name="Image1"/>
                                          <pic:cNvPicPr/>
                                        </pic:nvPicPr>
                                        <pic:blipFill>
                                          <a:blip r:embed="rId24" cstate="print"/>
                                          <a:srcRect/>
                                          <a:stretch>
                                            <a:fillRect/>
                                          </a:stretch>
                                        </pic:blipFill>
                                        <pic:spPr>
                                          <a:xfrm>
                                            <a:off x="0" y="0"/>
                                            <a:ext cx="241300" cy="241300"/>
                                          </a:xfrm>
                                          <a:prstGeom prst="rect">
                                            <a:avLst/>
                                          </a:prstGeom>
                                          <a:ln>
                                            <a:noFill/>
                                          </a:ln>
                                        </pic:spPr>
                                      </pic:pic>
                                    </a:graphicData>
                                  </a:graphic>
                                </wp:inline>
                              </w:drawing>
                            </w:r>
                          </w:p>
                        </w:txbxContent>
                      </v:textbox>
                    </v:rect>
                  </w:pict>
                </mc:Fallback>
              </mc:AlternateContent>
            </w:r>
            <w:r>
              <w:rPr>
                <w:noProof/>
                <w:sz w:val="18"/>
              </w:rPr>
              <mc:AlternateContent>
                <mc:Choice Requires="wps">
                  <w:drawing>
                    <wp:anchor distT="0" distB="0" distL="114300" distR="114300" simplePos="0" relativeHeight="251662848" behindDoc="0" locked="0" layoutInCell="1" allowOverlap="1">
                      <wp:simplePos x="0" y="0"/>
                      <wp:positionH relativeFrom="column">
                        <wp:posOffset>395605</wp:posOffset>
                      </wp:positionH>
                      <wp:positionV relativeFrom="paragraph">
                        <wp:posOffset>37465</wp:posOffset>
                      </wp:positionV>
                      <wp:extent cx="238125" cy="209550"/>
                      <wp:effectExtent l="0" t="0" r="0" b="0"/>
                      <wp:wrapNone/>
                      <wp:docPr id="1039" name="文本框 10"/>
                      <wp:cNvGraphicFramePr/>
                      <a:graphic xmlns:a="http://schemas.openxmlformats.org/drawingml/2006/main">
                        <a:graphicData uri="http://schemas.microsoft.com/office/word/2010/wordprocessingShape">
                          <wps:wsp>
                            <wps:cNvSpPr/>
                            <wps:spPr>
                              <a:xfrm>
                                <a:off x="0" y="0"/>
                                <a:ext cx="238125" cy="209550"/>
                              </a:xfrm>
                              <a:prstGeom prst="rect">
                                <a:avLst/>
                              </a:prstGeom>
                              <a:noFill/>
                              <a:ln>
                                <a:noFill/>
                              </a:ln>
                              <a:effectLst/>
                            </wps:spPr>
                            <wps:txbx>
                              <w:txbxContent>
                                <w:p w:rsidR="0010273F" w:rsidRDefault="001024BB">
                                  <w:r>
                                    <w:rPr>
                                      <w:rFonts w:hint="eastAsia"/>
                                    </w:rPr>
                                    <w:t>=</w:t>
                                  </w:r>
                                </w:p>
                              </w:txbxContent>
                            </wps:txbx>
                            <wps:bodyPr vert="horz" wrap="square" lIns="91440" tIns="45720" rIns="91440" bIns="45720" anchor="t">
                              <a:noAutofit/>
                            </wps:bodyPr>
                          </wps:wsp>
                        </a:graphicData>
                      </a:graphic>
                    </wp:anchor>
                  </w:drawing>
                </mc:Choice>
                <mc:Fallback>
                  <w:pict>
                    <v:rect id="文本框 10" o:spid="_x0000_s1029" style="position:absolute;left:0;text-align:left;margin-left:31.15pt;margin-top:2.95pt;width:18.75pt;height:16.5pt;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vZzQEAAHUDAAAOAAAAZHJzL2Uyb0RvYy54bWysU0uOEzEQ3SNxB8t70p8kMGmlM0IaDUJC&#10;MNLAARy3nbbkH2Un3eEAcANWbNhzrpyDshOSADvExu36+FW9V9XL29FoshMQlLMtrSYlJcJy1ym7&#10;aemH9/fPbigJkdmOaWdFS/ci0NvV0yfLwTeidr3TnQCCIDY0g29pH6NviiLwXhgWJs4Li0HpwLCI&#10;JmyKDtiA6EYXdVk+LwYHnQfHRQjovTsG6SrjSyl4fCdlEJHolmJvMZ+Qz3U6i9WSNRtgvlf81Ab7&#10;hy4MUxaLnqHuWGRkC+ovKKM4uOBknHBnCiel4iJzQDZV+Qebx555kbmgOMGfZQr/D5a/3T0AUR3O&#10;rpwuKLHM4JQOX78cvv04fP9MqizR4EODmY/+AVCwZAW8Jr6jBJO+yISMWdb9WVYxRsLRWU9vqnpO&#10;CcdQXS7m84xZXB57CPGVcIakS0sBp5bFZLs3IWJBTP2VkmpZd6+0zpPT9jcHJh49Io/+9PrSb7rF&#10;cT1mwtM0/ORZu26PIuAWY/HewSdKBtyIloaPWwaCEv3aouSLajZLK5SN2fxFjQZcR9bXEWY5QrX0&#10;yMS6l9vopMpsLjWRWjJwtpnkaQ/T8lzbOevyt6x+AgAA//8DAFBLAwQUAAYACAAAACEArRYmd94A&#10;AAAGAQAADwAAAGRycy9kb3ducmV2LnhtbEyPQUvDQBSE74L/YXmCF7EbWyxNzEuRglhEKKba8zZ5&#10;JsHs2zS7TeK/93nS4zDDzDfperKtGqj3jWOEu1kEirhwZcMVwvv+6XYFygfDpWkdE8I3eVhnlxep&#10;SUo38hsNeaiUlLBPDEIdQpdo7YuarPEz1xGL9+l6a4LIvtJlb0Ypt62eR9FSW9OwLNSmo01NxVd+&#10;tghjsRsO+9dnvbs5bB2ftqdN/vGCeH01PT6ACjSFvzD84gs6ZMJ0dGcuvWoRlvOFJBHuY1Bix7Ec&#10;OSIsVjHoLNX/8bMfAAAA//8DAFBLAQItABQABgAIAAAAIQC2gziS/gAAAOEBAAATAAAAAAAAAAAA&#10;AAAAAAAAAABbQ29udGVudF9UeXBlc10ueG1sUEsBAi0AFAAGAAgAAAAhADj9If/WAAAAlAEAAAsA&#10;AAAAAAAAAAAAAAAALwEAAF9yZWxzLy5yZWxzUEsBAi0AFAAGAAgAAAAhALtr69nNAQAAdQMAAA4A&#10;AAAAAAAAAAAAAAAALgIAAGRycy9lMm9Eb2MueG1sUEsBAi0AFAAGAAgAAAAhAK0WJnfeAAAABgEA&#10;AA8AAAAAAAAAAAAAAAAAJwQAAGRycy9kb3ducmV2LnhtbFBLBQYAAAAABAAEAPMAAAAyBQAAAAA=&#10;" filled="f" stroked="f">
                      <v:textbox>
                        <w:txbxContent>
                          <w:p w:rsidR="0010273F" w:rsidRDefault="001024BB">
                            <w:r>
                              <w:rPr>
                                <w:rFonts w:hint="eastAsia"/>
                              </w:rPr>
                              <w:t>=</w:t>
                            </w:r>
                          </w:p>
                        </w:txbxContent>
                      </v:textbox>
                    </v:rect>
                  </w:pict>
                </mc:Fallback>
              </mc:AlternateContent>
            </w:r>
          </w:p>
          <w:p w:rsidR="0010273F" w:rsidRDefault="001024BB">
            <w:pPr>
              <w:tabs>
                <w:tab w:val="left" w:pos="1718"/>
              </w:tabs>
              <w:spacing w:after="0" w:line="360" w:lineRule="auto"/>
              <w:jc w:val="both"/>
              <w:rPr>
                <w:rFonts w:eastAsia="楷体_GB2312"/>
                <w:b/>
                <w:bCs/>
                <w:sz w:val="32"/>
                <w:szCs w:val="32"/>
              </w:rPr>
            </w:pPr>
            <w:r>
              <w:rPr>
                <w:rFonts w:eastAsia="楷体_GB2312" w:hint="eastAsia"/>
                <w:b/>
                <w:bCs/>
                <w:sz w:val="32"/>
                <w:szCs w:val="32"/>
              </w:rPr>
              <w:lastRenderedPageBreak/>
              <w:tab/>
            </w:r>
          </w:p>
          <w:p w:rsidR="0010273F" w:rsidRDefault="0010273F">
            <w:pPr>
              <w:spacing w:after="0" w:line="360" w:lineRule="auto"/>
              <w:ind w:firstLineChars="200" w:firstLine="480"/>
              <w:jc w:val="both"/>
              <w:rPr>
                <w:rFonts w:ascii="仿宋" w:eastAsia="仿宋" w:hAnsi="仿宋" w:cs="仿宋"/>
                <w:sz w:val="24"/>
                <w:szCs w:val="24"/>
              </w:rPr>
            </w:pP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假设诚实区块耗费平均预期时间以产生一个区块，那么攻击者的潜在进展就是一个泊松分布，分布的期望值为：</w:t>
            </w:r>
            <w:r>
              <w:rPr>
                <w:rFonts w:ascii="仿宋" w:eastAsia="仿宋" w:hAnsi="仿宋" w:cs="仿宋" w:hint="eastAsia"/>
                <w:noProof/>
                <w:position w:val="-28"/>
                <w:sz w:val="24"/>
                <w:szCs w:val="24"/>
              </w:rPr>
              <w:drawing>
                <wp:inline distT="0" distB="0" distL="0" distR="0">
                  <wp:extent cx="495300" cy="419100"/>
                  <wp:effectExtent l="0" t="0" r="0" b="0"/>
                  <wp:docPr id="1040" name="Image1"/>
                  <wp:cNvGraphicFramePr/>
                  <a:graphic xmlns:a="http://schemas.openxmlformats.org/drawingml/2006/main">
                    <a:graphicData uri="http://schemas.openxmlformats.org/drawingml/2006/picture">
                      <pic:pic xmlns:pic="http://schemas.openxmlformats.org/drawingml/2006/picture">
                        <pic:nvPicPr>
                          <pic:cNvPr id="1040" name="Image1"/>
                          <pic:cNvPicPr/>
                        </pic:nvPicPr>
                        <pic:blipFill>
                          <a:blip r:embed="rId25" cstate="print"/>
                          <a:srcRect/>
                          <a:stretch>
                            <a:fillRect/>
                          </a:stretch>
                        </pic:blipFill>
                        <pic:spPr>
                          <a:xfrm>
                            <a:off x="0" y="0"/>
                            <a:ext cx="495300" cy="419100"/>
                          </a:xfrm>
                          <a:prstGeom prst="rect">
                            <a:avLst/>
                          </a:prstGeom>
                          <a:ln>
                            <a:noFill/>
                          </a:ln>
                        </pic:spPr>
                      </pic:pic>
                    </a:graphicData>
                  </a:graphic>
                </wp:inline>
              </w:drawing>
            </w:r>
            <w:r>
              <w:rPr>
                <w:rFonts w:ascii="仿宋" w:eastAsia="仿宋" w:hAnsi="仿宋" w:cs="仿宋" w:hint="eastAsia"/>
                <w:sz w:val="24"/>
                <w:szCs w:val="24"/>
              </w:rPr>
              <w:t>。</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当此情形，为了计算攻击者追赶上的概率，我们将攻击者取得进展区块数量的泊松分布的概率密度，乘以在该数量下攻击者依然能够追赶上的概率：</w:t>
            </w:r>
          </w:p>
          <w:p w:rsidR="0010273F" w:rsidRDefault="001024BB">
            <w:pPr>
              <w:spacing w:after="0" w:line="360" w:lineRule="auto"/>
              <w:ind w:firstLineChars="200" w:firstLine="480"/>
              <w:jc w:val="both"/>
              <w:rPr>
                <w:rFonts w:ascii="仿宋" w:eastAsia="仿宋" w:hAnsi="仿宋" w:cs="仿宋"/>
                <w:sz w:val="24"/>
                <w:szCs w:val="24"/>
              </w:rPr>
            </w:pPr>
            <w:r>
              <w:rPr>
                <w:noProof/>
                <w:sz w:val="24"/>
              </w:rPr>
              <mc:AlternateContent>
                <mc:Choice Requires="wps">
                  <w:drawing>
                    <wp:anchor distT="0" distB="0" distL="114300" distR="114300" simplePos="0" relativeHeight="251663872" behindDoc="0" locked="0" layoutInCell="1" allowOverlap="1">
                      <wp:simplePos x="0" y="0"/>
                      <wp:positionH relativeFrom="column">
                        <wp:posOffset>1910080</wp:posOffset>
                      </wp:positionH>
                      <wp:positionV relativeFrom="paragraph">
                        <wp:posOffset>193040</wp:posOffset>
                      </wp:positionV>
                      <wp:extent cx="545465" cy="434975"/>
                      <wp:effectExtent l="0" t="0" r="0" b="3175"/>
                      <wp:wrapNone/>
                      <wp:docPr id="1041" name="文本框 16"/>
                      <wp:cNvGraphicFramePr/>
                      <a:graphic xmlns:a="http://schemas.openxmlformats.org/drawingml/2006/main">
                        <a:graphicData uri="http://schemas.microsoft.com/office/word/2010/wordprocessingShape">
                          <wps:wsp>
                            <wps:cNvSpPr/>
                            <wps:spPr>
                              <a:xfrm>
                                <a:off x="0" y="0"/>
                                <a:ext cx="545465" cy="434975"/>
                              </a:xfrm>
                              <a:prstGeom prst="rect">
                                <a:avLst/>
                              </a:prstGeom>
                              <a:noFill/>
                              <a:ln>
                                <a:noFill/>
                              </a:ln>
                              <a:effectLst/>
                            </wps:spPr>
                            <wps:txbx>
                              <w:txbxContent>
                                <w:p w:rsidR="0010273F" w:rsidRDefault="001024BB">
                                  <w:r>
                                    <w:rPr>
                                      <w:rFonts w:hint="eastAsia"/>
                                      <w:noProof/>
                                      <w:position w:val="-6"/>
                                    </w:rPr>
                                    <w:drawing>
                                      <wp:inline distT="0" distB="0" distL="0" distR="0">
                                        <wp:extent cx="355600" cy="177165"/>
                                        <wp:effectExtent l="0" t="0" r="6350" b="13970"/>
                                        <wp:docPr id="2053" name="Image1"/>
                                        <wp:cNvGraphicFramePr/>
                                        <a:graphic xmlns:a="http://schemas.openxmlformats.org/drawingml/2006/main">
                                          <a:graphicData uri="http://schemas.openxmlformats.org/drawingml/2006/picture">
                                            <pic:pic xmlns:pic="http://schemas.openxmlformats.org/drawingml/2006/picture">
                                              <pic:nvPicPr>
                                                <pic:cNvPr id="2053" name="Image1"/>
                                                <pic:cNvPicPr/>
                                              </pic:nvPicPr>
                                              <pic:blipFill>
                                                <a:blip r:embed="rId26" cstate="print"/>
                                                <a:srcRect/>
                                                <a:stretch>
                                                  <a:fillRect/>
                                                </a:stretch>
                                              </pic:blipFill>
                                              <pic:spPr>
                                                <a:xfrm>
                                                  <a:off x="0" y="0"/>
                                                  <a:ext cx="355600" cy="177165"/>
                                                </a:xfrm>
                                                <a:prstGeom prst="rect">
                                                  <a:avLst/>
                                                </a:prstGeom>
                                                <a:ln>
                                                  <a:noFill/>
                                                </a:ln>
                                              </pic:spPr>
                                            </pic:pic>
                                          </a:graphicData>
                                        </a:graphic>
                                      </wp:inline>
                                    </w:drawing>
                                  </w:r>
                                </w:p>
                              </w:txbxContent>
                            </wps:txbx>
                            <wps:bodyPr vert="horz" wrap="none" lIns="91440" tIns="45720" rIns="91440" bIns="45720" anchor="t">
                              <a:spAutoFit/>
                            </wps:bodyPr>
                          </wps:wsp>
                        </a:graphicData>
                      </a:graphic>
                    </wp:anchor>
                  </w:drawing>
                </mc:Choice>
                <mc:Fallback>
                  <w:pict>
                    <v:rect id="文本框 16" o:spid="_x0000_s1030" style="position:absolute;left:0;text-align:left;margin-left:150.4pt;margin-top:15.2pt;width:42.95pt;height:34.25pt;z-index:2516638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wL7zwEAAHMDAAAOAAAAZHJzL2Uyb0RvYy54bWysU0tu2zAQ3RfoHQjuY0kO5SSC5aBAkKJA&#10;0QZIcwCaIi0C/IFkLLkHaG/QVTfd91w+R4eU4zjpruiG4nz4Zt6b0fJ61AptuQ/SmhZXsxIjbpjt&#10;pNm0+OHL7dklRiFS01FlDW/xjgd8vXr7Zjm4hs9tb1XHPQIQE5rBtbiP0TVFEVjPNQ0z67iBoLBe&#10;0wim3xSdpwOga1XMy3JRDNZ3zlvGQwDvzRTEq4wvBGfxsxCBR6RaDL3FfPp8rtNZrJa02XjqeskO&#10;bdB/6EJTaaDoEeqGRooevfwLSkvmbbAizpjVhRVCMp45AJuqfMXmvqeOZy4gTnBHmcL/g2Wftnce&#10;yQ5mV5IKI0M1TGn/4/v+5+/9r2+oWiSJBhcayLx3d/5gBbgmvqPwOn2BCRqzrLujrHyMiIGzJjVZ&#10;1BgxCJFzcnVRJ8zi+bHzIb7nVqN0abGHqWUx6fZjiFPqU0qqZeytVAr8tFHmhQMwJw/Poz+8Tt1P&#10;/aZbHNdjJkyemK1ttwMRYIuheG/9V4wG2IgWG1hZjNQHA4JfVYSkBcoGqS/mYPjTyPo0Qg0DoBZP&#10;PIJ79xih6cwl9TBVBA2SAZPNahy2MK3OqZ2znv+V1R8AAAD//wMAUEsDBBQABgAIAAAAIQAh7iM2&#10;3wAAAAkBAAAPAAAAZHJzL2Rvd25yZXYueG1sTI/NTsMwEITvSLyDtUhcELVpq5KGOBVC/EjtidIH&#10;2MZLYhGvo9hJw9vjnsptRzua+abYTK4VI/XBetbwMFMgiCtvLNcaDl9v9xmIEJENtp5Jwy8F2JTX&#10;VwXmxp/4k8Z9rEUK4ZCjhibGLpcyVA05DDPfEafft+8dxiT7WpoeTynctXKu1Eo6tJwaGuzopaHq&#10;Zz84Dcv3+fbV3qmddeOAh63s1QfvtL69mZ6fQESa4sUMZ/yEDmViOvqBTRCthoVSCT2ejyWIZFhk&#10;q0cQRw3rbA2yLOT/BeUfAAAA//8DAFBLAQItABQABgAIAAAAIQC2gziS/gAAAOEBAAATAAAAAAAA&#10;AAAAAAAAAAAAAABbQ29udGVudF9UeXBlc10ueG1sUEsBAi0AFAAGAAgAAAAhADj9If/WAAAAlAEA&#10;AAsAAAAAAAAAAAAAAAAALwEAAF9yZWxzLy5yZWxzUEsBAi0AFAAGAAgAAAAhABcXAvvPAQAAcwMA&#10;AA4AAAAAAAAAAAAAAAAALgIAAGRycy9lMm9Eb2MueG1sUEsBAi0AFAAGAAgAAAAhACHuIzbfAAAA&#10;CQEAAA8AAAAAAAAAAAAAAAAAKQQAAGRycy9kb3ducmV2LnhtbFBLBQYAAAAABAAEAPMAAAA1BQAA&#10;AAA=&#10;" filled="f" stroked="f">
                      <v:textbox style="mso-fit-shape-to-text:t">
                        <w:txbxContent>
                          <w:p w:rsidR="0010273F" w:rsidRDefault="001024BB">
                            <w:r>
                              <w:rPr>
                                <w:rFonts w:hint="eastAsia"/>
                                <w:noProof/>
                                <w:position w:val="-6"/>
                              </w:rPr>
                              <w:drawing>
                                <wp:inline distT="0" distB="0" distL="0" distR="0">
                                  <wp:extent cx="355600" cy="177165"/>
                                  <wp:effectExtent l="0" t="0" r="6350" b="13970"/>
                                  <wp:docPr id="2053" name="Image1"/>
                                  <wp:cNvGraphicFramePr/>
                                  <a:graphic xmlns:a="http://schemas.openxmlformats.org/drawingml/2006/main">
                                    <a:graphicData uri="http://schemas.openxmlformats.org/drawingml/2006/picture">
                                      <pic:pic xmlns:pic="http://schemas.openxmlformats.org/drawingml/2006/picture">
                                        <pic:nvPicPr>
                                          <pic:cNvPr id="2053" name="Image1"/>
                                          <pic:cNvPicPr/>
                                        </pic:nvPicPr>
                                        <pic:blipFill>
                                          <a:blip r:embed="rId26" cstate="print"/>
                                          <a:srcRect/>
                                          <a:stretch>
                                            <a:fillRect/>
                                          </a:stretch>
                                        </pic:blipFill>
                                        <pic:spPr>
                                          <a:xfrm>
                                            <a:off x="0" y="0"/>
                                            <a:ext cx="355600" cy="177165"/>
                                          </a:xfrm>
                                          <a:prstGeom prst="rect">
                                            <a:avLst/>
                                          </a:prstGeom>
                                          <a:ln>
                                            <a:noFill/>
                                          </a:ln>
                                        </pic:spPr>
                                      </pic:pic>
                                    </a:graphicData>
                                  </a:graphic>
                                </wp:inline>
                              </w:drawing>
                            </w:r>
                          </w:p>
                        </w:txbxContent>
                      </v:textbox>
                    </v:rect>
                  </w:pict>
                </mc:Fallback>
              </mc:AlternateContent>
            </w:r>
            <w:r>
              <w:rPr>
                <w:noProof/>
                <w:sz w:val="24"/>
              </w:rPr>
              <mc:AlternateContent>
                <mc:Choice Requires="wps">
                  <w:drawing>
                    <wp:anchor distT="0" distB="0" distL="114300" distR="114300" simplePos="0" relativeHeight="251664896" behindDoc="0" locked="0" layoutInCell="1" allowOverlap="1">
                      <wp:simplePos x="0" y="0"/>
                      <wp:positionH relativeFrom="column">
                        <wp:posOffset>1195705</wp:posOffset>
                      </wp:positionH>
                      <wp:positionV relativeFrom="paragraph">
                        <wp:posOffset>2540</wp:posOffset>
                      </wp:positionV>
                      <wp:extent cx="1294130" cy="752475"/>
                      <wp:effectExtent l="0" t="0" r="0" b="9525"/>
                      <wp:wrapNone/>
                      <wp:docPr id="1042" name="文本框 15"/>
                      <wp:cNvGraphicFramePr/>
                      <a:graphic xmlns:a="http://schemas.openxmlformats.org/drawingml/2006/main">
                        <a:graphicData uri="http://schemas.microsoft.com/office/word/2010/wordprocessingShape">
                          <wps:wsp>
                            <wps:cNvSpPr/>
                            <wps:spPr>
                              <a:xfrm>
                                <a:off x="0" y="0"/>
                                <a:ext cx="1294130" cy="752475"/>
                              </a:xfrm>
                              <a:prstGeom prst="rect">
                                <a:avLst/>
                              </a:prstGeom>
                              <a:noFill/>
                              <a:ln>
                                <a:noFill/>
                              </a:ln>
                              <a:effectLst/>
                            </wps:spPr>
                            <wps:txbx>
                              <w:txbxContent>
                                <w:p w:rsidR="0010273F" w:rsidRDefault="001024BB">
                                  <w:r>
                                    <w:rPr>
                                      <w:rFonts w:hint="eastAsia"/>
                                      <w:noProof/>
                                      <w:position w:val="-46"/>
                                    </w:rPr>
                                    <w:drawing>
                                      <wp:inline distT="0" distB="0" distL="0" distR="0">
                                        <wp:extent cx="526415" cy="568325"/>
                                        <wp:effectExtent l="0" t="0" r="6985" b="3175"/>
                                        <wp:docPr id="2054" name="Image1"/>
                                        <wp:cNvGraphicFramePr/>
                                        <a:graphic xmlns:a="http://schemas.openxmlformats.org/drawingml/2006/main">
                                          <a:graphicData uri="http://schemas.openxmlformats.org/drawingml/2006/picture">
                                            <pic:pic xmlns:pic="http://schemas.openxmlformats.org/drawingml/2006/picture">
                                              <pic:nvPicPr>
                                                <pic:cNvPr id="2054" name="Image1"/>
                                                <pic:cNvPicPr/>
                                              </pic:nvPicPr>
                                              <pic:blipFill>
                                                <a:blip r:embed="rId27" cstate="print"/>
                                                <a:srcRect/>
                                                <a:stretch>
                                                  <a:fillRect/>
                                                </a:stretch>
                                              </pic:blipFill>
                                              <pic:spPr>
                                                <a:xfrm>
                                                  <a:off x="0" y="0"/>
                                                  <a:ext cx="526415" cy="568325"/>
                                                </a:xfrm>
                                                <a:prstGeom prst="rect">
                                                  <a:avLst/>
                                                </a:prstGeom>
                                                <a:ln>
                                                  <a:noFill/>
                                                </a:ln>
                                              </pic:spPr>
                                            </pic:pic>
                                          </a:graphicData>
                                        </a:graphic>
                                      </wp:inline>
                                    </w:drawing>
                                  </w:r>
                                </w:p>
                              </w:txbxContent>
                            </wps:txbx>
                            <wps:bodyPr vert="horz" wrap="square" lIns="91440" tIns="45720" rIns="91440" bIns="45720" anchor="t">
                              <a:noAutofit/>
                            </wps:bodyPr>
                          </wps:wsp>
                        </a:graphicData>
                      </a:graphic>
                    </wp:anchor>
                  </w:drawing>
                </mc:Choice>
                <mc:Fallback>
                  <w:pict>
                    <v:rect id="文本框 15" o:spid="_x0000_s1031" style="position:absolute;left:0;text-align:left;margin-left:94.15pt;margin-top:.2pt;width:101.9pt;height:59.25pt;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F780AEAAHYDAAAOAAAAZHJzL2Uyb0RvYy54bWysU82O0zAQviPtO1i+b/OzKWWjpquVVouQ&#10;EKy08ACuYzeWYo+x3SblAeANOHHhvs/V52DslG6BG+LieH78zXzfTJY3o+7JTjivwDS0mOWUCMOh&#10;VWbT0I8f7i9fUeIDMy3rwYiG7oWnN6uLF8vB1qKEDvpWOIIgxteDbWgXgq2zzPNOaOZnYIXBoASn&#10;WUDTbbLWsQHRdZ+Vef4yG8C11gEX3qP3bgrSVcKXUvDwXkovAukbir2FdLp0ruOZrZas3jhmO8WP&#10;bbB/6EIzZbDoCeqOBUa2Tv0FpRV34EGGGQedgZSKi8QB2RT5H2weO2ZF4oLieHuSyf8/WP5u9+CI&#10;anF2eVVSYpjGKR2+fT18fzr8+EKKeZRosL7GzEf74I6Wx2vkO0qn4xeZkDHJuj/JKsZAODqL8roq&#10;rlB9jrHFvKwWCTR7fm2dD68FaBIvDXU4tqQm2731ASti6q+UWMzAver7NLre/ObAxMkj0uyPr2P7&#10;U8PxFsb1mBifqK2h3aMKuMZYvAP3mZIBV6Kh/tOWOUFJ/8ag5tdFVcUdSkY1X5RouPPI+jzCDEeo&#10;hk5MDNxuA0iV2MQupppILRo43ETyuIhxe87tlPX8u6x+AgAA//8DAFBLAwQUAAYACAAAACEA68uy&#10;Td8AAAAIAQAADwAAAGRycy9kb3ducmV2LnhtbEyPQUvDQBCF74L/YRnBi9hNWpE0zaZIQSwiFFPt&#10;eZudJsHsbJrdJvHfO570+OY93nwvW0+2FQP2vnGkIJ5FIJBKZxqqFHzsn+8TED5oMrp1hAq+0cM6&#10;v77KdGrcSO84FKESXEI+1QrqELpUSl/WaLWfuQ6JvZPrrQ4s+0qaXo9cbls5j6JHaXVD/KHWHW5q&#10;LL+Ki1UwlrvhsH97kbu7w9bReXveFJ+vSt3eTE8rEAGn8BeGX3xGh5yZju5CxouWdZIsOKrgAQTb&#10;i+U8BnHke5wsQeaZ/D8g/wEAAP//AwBQSwECLQAUAAYACAAAACEAtoM4kv4AAADhAQAAEwAAAAAA&#10;AAAAAAAAAAAAAAAAW0NvbnRlbnRfVHlwZXNdLnhtbFBLAQItABQABgAIAAAAIQA4/SH/1gAAAJQB&#10;AAALAAAAAAAAAAAAAAAAAC8BAABfcmVscy8ucmVsc1BLAQItABQABgAIAAAAIQCHHF780AEAAHYD&#10;AAAOAAAAAAAAAAAAAAAAAC4CAABkcnMvZTJvRG9jLnhtbFBLAQItABQABgAIAAAAIQDry7JN3wAA&#10;AAgBAAAPAAAAAAAAAAAAAAAAACoEAABkcnMvZG93bnJldi54bWxQSwUGAAAAAAQABADzAAAANgUA&#10;AAAA&#10;" filled="f" stroked="f">
                      <v:textbox>
                        <w:txbxContent>
                          <w:p w:rsidR="0010273F" w:rsidRDefault="001024BB">
                            <w:r>
                              <w:rPr>
                                <w:rFonts w:hint="eastAsia"/>
                                <w:noProof/>
                                <w:position w:val="-46"/>
                              </w:rPr>
                              <w:drawing>
                                <wp:inline distT="0" distB="0" distL="0" distR="0">
                                  <wp:extent cx="526415" cy="568325"/>
                                  <wp:effectExtent l="0" t="0" r="6985" b="3175"/>
                                  <wp:docPr id="2054" name="Image1"/>
                                  <wp:cNvGraphicFramePr/>
                                  <a:graphic xmlns:a="http://schemas.openxmlformats.org/drawingml/2006/main">
                                    <a:graphicData uri="http://schemas.openxmlformats.org/drawingml/2006/picture">
                                      <pic:pic xmlns:pic="http://schemas.openxmlformats.org/drawingml/2006/picture">
                                        <pic:nvPicPr>
                                          <pic:cNvPr id="2054" name="Image1"/>
                                          <pic:cNvPicPr/>
                                        </pic:nvPicPr>
                                        <pic:blipFill>
                                          <a:blip r:embed="rId27" cstate="print"/>
                                          <a:srcRect/>
                                          <a:stretch>
                                            <a:fillRect/>
                                          </a:stretch>
                                        </pic:blipFill>
                                        <pic:spPr>
                                          <a:xfrm>
                                            <a:off x="0" y="0"/>
                                            <a:ext cx="526415" cy="568325"/>
                                          </a:xfrm>
                                          <a:prstGeom prst="rect">
                                            <a:avLst/>
                                          </a:prstGeom>
                                          <a:ln>
                                            <a:noFill/>
                                          </a:ln>
                                        </pic:spPr>
                                      </pic:pic>
                                    </a:graphicData>
                                  </a:graphic>
                                </wp:inline>
                              </w:drawing>
                            </w:r>
                          </w:p>
                        </w:txbxContent>
                      </v:textbox>
                    </v:rect>
                  </w:pict>
                </mc:Fallback>
              </mc:AlternateContent>
            </w:r>
          </w:p>
          <w:p w:rsidR="0010273F" w:rsidRDefault="001024BB">
            <w:pPr>
              <w:spacing w:after="0" w:line="360" w:lineRule="auto"/>
              <w:ind w:firstLineChars="200" w:firstLine="480"/>
              <w:jc w:val="both"/>
              <w:rPr>
                <w:rFonts w:ascii="仿宋" w:eastAsia="仿宋" w:hAnsi="仿宋" w:cs="仿宋"/>
                <w:sz w:val="24"/>
                <w:szCs w:val="24"/>
              </w:rPr>
            </w:pPr>
            <w:r>
              <w:rPr>
                <w:noProof/>
                <w:sz w:val="24"/>
              </w:rPr>
              <mc:AlternateContent>
                <mc:Choice Requires="wps">
                  <w:drawing>
                    <wp:anchor distT="0" distB="0" distL="114300" distR="114300" simplePos="0" relativeHeight="251665920" behindDoc="0" locked="0" layoutInCell="1" allowOverlap="1">
                      <wp:simplePos x="0" y="0"/>
                      <wp:positionH relativeFrom="column">
                        <wp:posOffset>1072515</wp:posOffset>
                      </wp:positionH>
                      <wp:positionV relativeFrom="paragraph">
                        <wp:posOffset>21590</wp:posOffset>
                      </wp:positionV>
                      <wp:extent cx="75565" cy="523875"/>
                      <wp:effectExtent l="0" t="0" r="19685" b="28575"/>
                      <wp:wrapNone/>
                      <wp:docPr id="1043" name="左大括号 14"/>
                      <wp:cNvGraphicFramePr/>
                      <a:graphic xmlns:a="http://schemas.openxmlformats.org/drawingml/2006/main">
                        <a:graphicData uri="http://schemas.microsoft.com/office/word/2010/wordprocessingShape">
                          <wps:wsp>
                            <wps:cNvSpPr/>
                            <wps:spPr>
                              <a:xfrm>
                                <a:off x="0" y="0"/>
                                <a:ext cx="75565" cy="523875"/>
                              </a:xfrm>
                              <a:prstGeom prst="leftBrace">
                                <a:avLst/>
                              </a:prstGeom>
                              <a:noFill/>
                              <a:ln w="9525" cap="flat" cmpd="sng">
                                <a:solidFill>
                                  <a:srgbClr val="000000"/>
                                </a:solidFill>
                                <a:prstDash val="solid"/>
                                <a:round/>
                                <a:headEnd type="none" w="med" len="med"/>
                                <a:tailEnd type="none" w="med" len="med"/>
                              </a:ln>
                              <a:effectLst/>
                            </wps:spPr>
                            <wps:bodyPr vert="horz" anchor="t"/>
                          </wps:wsp>
                        </a:graphicData>
                      </a:graphic>
                    </wp:anchor>
                  </w:drawing>
                </mc:Choice>
                <mc:Fallback>
                  <w:pict>
                    <v:shape w14:anchorId="58DF5DCF" id="左大括号 14" o:spid="_x0000_s1026" type="#_x0000_t87" style="position:absolute;left:0;text-align:left;margin-left:84.45pt;margin-top:1.7pt;width:5.95pt;height:41.25pt;z-index:25166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fDV/AEAAM0DAAAOAAAAZHJzL2Uyb0RvYy54bWysU0uOEzEQ3SNxB8t70p3M9Hxa6YwEYdgg&#10;GGmYA1T8SVvyT7YnnXAFFlwCwYb9nCicg7LThAE2CNELd7n8XFXvVXl+tTWabESIytmOTic1JcIy&#10;x5Vdd/Tu3fWzC0piAstBOys6uhORXi2ePpkPvhUz1zvNRSAYxMZ28B3tU/JtVUXWCwNx4ryweChd&#10;MJBwG9YVDzBgdKOrWV2fVYML3AfHRIzoXR4O6aLEl1Kw9FbKKBLRHcXaUllDWVd5rRZzaNcBfK/Y&#10;WAb8QxUGlMWkx1BLSEDug/ojlFEsuOhkmjBnKielYqJwQDbT+jc2tz14UbigONEfZYr/Lyx7s7kJ&#10;RHHsXX16QokFg13aP3zef/ry7cPX/ccHMj3NKg0+tgi+9Tdh3EU0M+WtDCb/kQzZFmV3R2XFNhGG&#10;zvOmOWsoYXjSzE4uzpscsvp514eYXglnSDY6qoVMzwOwTB5a2LyO6YD/gctu666V1uiHVlsydPSy&#10;meUcgGMkNSQ0jUdi0a5LmOi04vlKvhHDevVCB7KBPBjlG0v6BZbzLSH2B1w5yjBog7u3vFi9AP7S&#10;cpJ2HpWzOOU0F2MEp0QLfBTZKsgESv8NEnXRNicRZYBH8rkBB8mztXJ8h43Dl4dy9S68pwQsQ6Oj&#10;qRDJIJyZovI433koH+/RfvwKF98BAAD//wMAUEsDBBQABgAIAAAAIQCbHgAV3QAAAAgBAAAPAAAA&#10;ZHJzL2Rvd25yZXYueG1sTI/BbsIwEETvlfoP1lbqDZwApSGNgypEK6GeSvsBJl6StPE6sk0If9/l&#10;RI+jGc28Kdaj7cSAPrSOFKTTBARS5UxLtYLvr7dJBiJETUZ3jlDBBQOsy/u7QufGnekTh32sBZdQ&#10;yLWCJsY+lzJUDVodpq5HYu/ovNWRpa+l8frM5baTsyRZSqtb4oVG97hpsPrdn6yCxc9us33ezY7p&#10;sDWNv6Rezt8/lHp8GF9fQEQc4y0MV3xGh5KZDu5EJoiO9TJbcVTBfAHi6mcJXzkoyJ5WIMtC/j9Q&#10;/gEAAP//AwBQSwECLQAUAAYACAAAACEAtoM4kv4AAADhAQAAEwAAAAAAAAAAAAAAAAAAAAAAW0Nv&#10;bnRlbnRfVHlwZXNdLnhtbFBLAQItABQABgAIAAAAIQA4/SH/1gAAAJQBAAALAAAAAAAAAAAAAAAA&#10;AC8BAABfcmVscy8ucmVsc1BLAQItABQABgAIAAAAIQBxafDV/AEAAM0DAAAOAAAAAAAAAAAAAAAA&#10;AC4CAABkcnMvZTJvRG9jLnhtbFBLAQItABQABgAIAAAAIQCbHgAV3QAAAAgBAAAPAAAAAAAAAAAA&#10;AAAAAFYEAABkcnMvZG93bnJldi54bWxQSwUGAAAAAAQABADzAAAAYAUAAAAA&#10;" adj="260"/>
                  </w:pict>
                </mc:Fallback>
              </mc:AlternateContent>
            </w:r>
            <w:r>
              <w:rPr>
                <w:noProof/>
                <w:sz w:val="24"/>
              </w:rPr>
              <mc:AlternateContent>
                <mc:Choice Requires="wps">
                  <w:drawing>
                    <wp:anchor distT="0" distB="0" distL="114300" distR="114300" simplePos="0" relativeHeight="251666944" behindDoc="0" locked="0" layoutInCell="1" allowOverlap="1">
                      <wp:simplePos x="0" y="0"/>
                      <wp:positionH relativeFrom="column">
                        <wp:posOffset>1881505</wp:posOffset>
                      </wp:positionH>
                      <wp:positionV relativeFrom="paragraph">
                        <wp:posOffset>429895</wp:posOffset>
                      </wp:positionV>
                      <wp:extent cx="526415" cy="434975"/>
                      <wp:effectExtent l="0" t="0" r="0" b="3175"/>
                      <wp:wrapNone/>
                      <wp:docPr id="1044" name="文本框 18"/>
                      <wp:cNvGraphicFramePr/>
                      <a:graphic xmlns:a="http://schemas.openxmlformats.org/drawingml/2006/main">
                        <a:graphicData uri="http://schemas.microsoft.com/office/word/2010/wordprocessingShape">
                          <wps:wsp>
                            <wps:cNvSpPr/>
                            <wps:spPr>
                              <a:xfrm>
                                <a:off x="0" y="0"/>
                                <a:ext cx="526415" cy="434975"/>
                              </a:xfrm>
                              <a:prstGeom prst="rect">
                                <a:avLst/>
                              </a:prstGeom>
                              <a:noFill/>
                              <a:ln>
                                <a:noFill/>
                              </a:ln>
                              <a:effectLst/>
                            </wps:spPr>
                            <wps:txbx>
                              <w:txbxContent>
                                <w:p w:rsidR="0010273F" w:rsidRDefault="001024BB">
                                  <w:r>
                                    <w:rPr>
                                      <w:rFonts w:hint="eastAsia"/>
                                      <w:noProof/>
                                      <w:position w:val="-6"/>
                                    </w:rPr>
                                    <w:drawing>
                                      <wp:inline distT="0" distB="0" distL="0" distR="0">
                                        <wp:extent cx="342900" cy="177165"/>
                                        <wp:effectExtent l="0" t="0" r="0" b="13970"/>
                                        <wp:docPr id="2055" name="Image1"/>
                                        <wp:cNvGraphicFramePr/>
                                        <a:graphic xmlns:a="http://schemas.openxmlformats.org/drawingml/2006/main">
                                          <a:graphicData uri="http://schemas.openxmlformats.org/drawingml/2006/picture">
                                            <pic:pic xmlns:pic="http://schemas.openxmlformats.org/drawingml/2006/picture">
                                              <pic:nvPicPr>
                                                <pic:cNvPr id="2055" name="Image1"/>
                                                <pic:cNvPicPr/>
                                              </pic:nvPicPr>
                                              <pic:blipFill>
                                                <a:blip r:embed="rId28" cstate="print"/>
                                                <a:srcRect/>
                                                <a:stretch>
                                                  <a:fillRect/>
                                                </a:stretch>
                                              </pic:blipFill>
                                              <pic:spPr>
                                                <a:xfrm>
                                                  <a:off x="0" y="0"/>
                                                  <a:ext cx="342900" cy="177165"/>
                                                </a:xfrm>
                                                <a:prstGeom prst="rect">
                                                  <a:avLst/>
                                                </a:prstGeom>
                                                <a:ln>
                                                  <a:noFill/>
                                                </a:ln>
                                              </pic:spPr>
                                            </pic:pic>
                                          </a:graphicData>
                                        </a:graphic>
                                      </wp:inline>
                                    </w:drawing>
                                  </w:r>
                                </w:p>
                              </w:txbxContent>
                            </wps:txbx>
                            <wps:bodyPr vert="horz" wrap="none" lIns="91440" tIns="45720" rIns="91440" bIns="45720" anchor="t">
                              <a:spAutoFit/>
                            </wps:bodyPr>
                          </wps:wsp>
                        </a:graphicData>
                      </a:graphic>
                    </wp:anchor>
                  </w:drawing>
                </mc:Choice>
                <mc:Fallback>
                  <w:pict>
                    <v:rect id="文本框 18" o:spid="_x0000_s1032" style="position:absolute;left:0;text-align:left;margin-left:148.15pt;margin-top:33.85pt;width:41.45pt;height:34.25pt;z-index:2516669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gdIzwEAAHMDAAAOAAAAZHJzL2Uyb0RvYy54bWysU82O0zAQviPxDpbvNElJu7tR0xXSahES&#10;gpUWHsB17MaS/zT2NikPAG/AiQt3nqvPsWOn2y1wQ1wcz4+/me+byep6NJrsBATlbEurWUmJsNx1&#10;ym5b+vnT7atLSkJktmPaWdHSvQj0ev3yxWrwjZi73ulOAEEQG5rBt7SP0TdFEXgvDAsz54XFoHRg&#10;WEQTtkUHbEB0o4t5WS6LwUHnwXERAnpvpiBdZ3wpBY8fpQwiEt1S7C3mE/K5SWexXrFmC8z3ih/b&#10;YP/QhWHKYtET1A2LjDyA+gvKKA4uOBln3JnCSam4yByQTVX+wea+Z15kLihO8CeZwv+D5R92d0BU&#10;h7Mr65oSywxO6fD92+HHr8PPr6S6TBINPjSYee/v4GgFvCa+owSTvsiEjFnW/UlWMUbC0bmYL+tq&#10;QQnHUP26vrpYJMzi+bGHEN8KZ0i6tBRwallMtnsf4pT6lJJqWXertEY/a7T9zYGYk0fk0R9fp+6n&#10;ftMtjpsxE14+Mdu4bo8i4BZj8d7BF0oG3IiWWlxZSvQ7i4JfVXWdFigb9eJijgacRzbnEWY5ArV0&#10;4hH8m4eITWcuqYepImqQDJxsVuO4hWl1zu2c9fyvrB8BAAD//wMAUEsDBBQABgAIAAAAIQAySebf&#10;3wAAAAoBAAAPAAAAZHJzL2Rvd25yZXYueG1sTI/LTsMwEEX3SPyDNUhsELVxUEJDnAohHlK7ovQD&#10;3HhILOJxFDtp+HvMqixH9+jeM9VmcT2bcQzWk4K7lQCG1HhjqVVw+Hy9fQAWoiaje0+o4AcDbOrL&#10;i0qXxp/oA+d9bFkqoVBqBV2MQ8l5aDp0Oqz8gJSyLz86HdM5ttyM+pTKXc+lEDl32lJa6PSAzx02&#10;3/vJKbh/k9sXeyN21s2TPmz5KN5pp9T11fL0CCziEs8w/OkndaiT09FPZALrFch1niVUQV4UwBKQ&#10;FWsJ7JjILJfA64r/f6H+BQAA//8DAFBLAQItABQABgAIAAAAIQC2gziS/gAAAOEBAAATAAAAAAAA&#10;AAAAAAAAAAAAAABbQ29udGVudF9UeXBlc10ueG1sUEsBAi0AFAAGAAgAAAAhADj9If/WAAAAlAEA&#10;AAsAAAAAAAAAAAAAAAAALwEAAF9yZWxzLy5yZWxzUEsBAi0AFAAGAAgAAAAhAOgeB0jPAQAAcwMA&#10;AA4AAAAAAAAAAAAAAAAALgIAAGRycy9lMm9Eb2MueG1sUEsBAi0AFAAGAAgAAAAhADJJ5t/fAAAA&#10;CgEAAA8AAAAAAAAAAAAAAAAAKQQAAGRycy9kb3ducmV2LnhtbFBLBQYAAAAABAAEAPMAAAA1BQAA&#10;AAA=&#10;" filled="f" stroked="f">
                      <v:textbox style="mso-fit-shape-to-text:t">
                        <w:txbxContent>
                          <w:p w:rsidR="0010273F" w:rsidRDefault="001024BB">
                            <w:r>
                              <w:rPr>
                                <w:rFonts w:hint="eastAsia"/>
                                <w:noProof/>
                                <w:position w:val="-6"/>
                              </w:rPr>
                              <w:drawing>
                                <wp:inline distT="0" distB="0" distL="0" distR="0">
                                  <wp:extent cx="342900" cy="177165"/>
                                  <wp:effectExtent l="0" t="0" r="0" b="13970"/>
                                  <wp:docPr id="2055" name="Image1"/>
                                  <wp:cNvGraphicFramePr/>
                                  <a:graphic xmlns:a="http://schemas.openxmlformats.org/drawingml/2006/main">
                                    <a:graphicData uri="http://schemas.openxmlformats.org/drawingml/2006/picture">
                                      <pic:pic xmlns:pic="http://schemas.openxmlformats.org/drawingml/2006/picture">
                                        <pic:nvPicPr>
                                          <pic:cNvPr id="2055" name="Image1"/>
                                          <pic:cNvPicPr/>
                                        </pic:nvPicPr>
                                        <pic:blipFill>
                                          <a:blip r:embed="rId28" cstate="print"/>
                                          <a:srcRect/>
                                          <a:stretch>
                                            <a:fillRect/>
                                          </a:stretch>
                                        </pic:blipFill>
                                        <pic:spPr>
                                          <a:xfrm>
                                            <a:off x="0" y="0"/>
                                            <a:ext cx="342900" cy="177165"/>
                                          </a:xfrm>
                                          <a:prstGeom prst="rect">
                                            <a:avLst/>
                                          </a:prstGeom>
                                          <a:ln>
                                            <a:noFill/>
                                          </a:ln>
                                        </pic:spPr>
                                      </pic:pic>
                                    </a:graphicData>
                                  </a:graphic>
                                </wp:inline>
                              </w:drawing>
                            </w:r>
                          </w:p>
                        </w:txbxContent>
                      </v:textbox>
                    </v:rect>
                  </w:pict>
                </mc:Fallback>
              </mc:AlternateContent>
            </w:r>
            <w:r>
              <w:rPr>
                <w:noProof/>
                <w:sz w:val="24"/>
              </w:rPr>
              <mc:AlternateContent>
                <mc:Choice Requires="wps">
                  <w:drawing>
                    <wp:anchor distT="0" distB="0" distL="114300" distR="114300" simplePos="0" relativeHeight="251667968" behindDoc="0" locked="0" layoutInCell="1" allowOverlap="1">
                      <wp:simplePos x="0" y="0"/>
                      <wp:positionH relativeFrom="column">
                        <wp:posOffset>1281430</wp:posOffset>
                      </wp:positionH>
                      <wp:positionV relativeFrom="paragraph">
                        <wp:posOffset>429895</wp:posOffset>
                      </wp:positionV>
                      <wp:extent cx="371475" cy="285750"/>
                      <wp:effectExtent l="0" t="0" r="0" b="0"/>
                      <wp:wrapNone/>
                      <wp:docPr id="1045" name="文本框 17"/>
                      <wp:cNvGraphicFramePr/>
                      <a:graphic xmlns:a="http://schemas.openxmlformats.org/drawingml/2006/main">
                        <a:graphicData uri="http://schemas.microsoft.com/office/word/2010/wordprocessingShape">
                          <wps:wsp>
                            <wps:cNvSpPr/>
                            <wps:spPr>
                              <a:xfrm>
                                <a:off x="0" y="0"/>
                                <a:ext cx="371475" cy="285750"/>
                              </a:xfrm>
                              <a:prstGeom prst="rect">
                                <a:avLst/>
                              </a:prstGeom>
                              <a:noFill/>
                              <a:ln>
                                <a:noFill/>
                              </a:ln>
                              <a:effectLst/>
                            </wps:spPr>
                            <wps:txbx>
                              <w:txbxContent>
                                <w:p w:rsidR="0010273F" w:rsidRDefault="001024BB">
                                  <w:r>
                                    <w:rPr>
                                      <w:rFonts w:hint="eastAsia"/>
                                    </w:rPr>
                                    <w:t>1</w:t>
                                  </w:r>
                                </w:p>
                              </w:txbxContent>
                            </wps:txbx>
                            <wps:bodyPr vert="horz" wrap="square" lIns="91440" tIns="45720" rIns="91440" bIns="45720" anchor="t">
                              <a:noAutofit/>
                            </wps:bodyPr>
                          </wps:wsp>
                        </a:graphicData>
                      </a:graphic>
                    </wp:anchor>
                  </w:drawing>
                </mc:Choice>
                <mc:Fallback>
                  <w:pict>
                    <v:rect id="文本框 17" o:spid="_x0000_s1033" style="position:absolute;left:0;text-align:left;margin-left:100.9pt;margin-top:33.85pt;width:29.25pt;height:22.5pt;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uPL0AEAAHUDAAAOAAAAZHJzL2Uyb0RvYy54bWysU82O0zAQviPtO1i+b5N0U7JETVcrrRYh&#10;IVhp4QFcx24sxR5ju03KA8AbcOLCfZ+rz8HYKd0CN8TF8fz4m/m+mSxvRt2TnXBegWloMcspEYZD&#10;q8ymoR8/3F9eU+IDMy3rwYiG7oWnN6uLF8vB1mIOHfStcARBjK8H29AuBFtnmeed0MzPwAqDQQlO&#10;s4Cm22StYwOi6z6b5/nLbADXWgdceI/euylIVwlfSsHDeym9CKRvKPYW0unSuY5ntlqyeuOY7RQ/&#10;tsH+oQvNlMGiJ6g7FhjZOvUXlFbcgQcZZhx0BlIqLhIHZFPkf7B57JgViQuK4+1JJv//YPm73YMj&#10;qsXZ5eWCEsM0Tunw7evh+9PhxxdSVFGiwfoaMx/tgztaHq+R7yidjl9kQsYk6/4kqxgD4ei8qoqy&#10;QmyOofn1olok2bPnx9b58FqAJvHSUIdTS2Ky3VsfsCCm/kqJtQzcq75Pk+vNbw5MnDwijf74OnY/&#10;9RtvYVyPifCJ2RraPYqAW4zFO3CfKRlwIxrqP22ZE5T0bwxK/qooy7hCySgX1RwNdx5Zn0eY4QjV&#10;0ImJgdttAKkSm9jFVBOpRQNnm0ge9zAuz7mdsp7/ltVPAAAA//8DAFBLAwQUAAYACAAAACEABvHv&#10;4+AAAAAKAQAADwAAAGRycy9kb3ducmV2LnhtbEyPQUvDQBCF74L/YRnBi9hNIiQSsylSEIsIxVR7&#10;3mbHJJidTbPbJP57x5Meh/fx3jfFerG9mHD0nSMF8SoCgVQ701Gj4H3/dHsPwgdNRveOUME3eliX&#10;lxeFzo2b6Q2nKjSCS8jnWkEbwpBL6esWrfYrNyBx9ulGqwOfYyPNqGcut71MoiiVVnfEC60ecNNi&#10;/VWdrYK53k2H/euz3N0cto5O29Om+nhR6vpqeXwAEXAJfzD86rM6lOx0dGcyXvQKkihm9aAgzTIQ&#10;DCRpdAfiyGScZCDLQv5/ofwBAAD//wMAUEsBAi0AFAAGAAgAAAAhALaDOJL+AAAA4QEAABMAAAAA&#10;AAAAAAAAAAAAAAAAAFtDb250ZW50X1R5cGVzXS54bWxQSwECLQAUAAYACAAAACEAOP0h/9YAAACU&#10;AQAACwAAAAAAAAAAAAAAAAAvAQAAX3JlbHMvLnJlbHNQSwECLQAUAAYACAAAACEAoy7jy9ABAAB1&#10;AwAADgAAAAAAAAAAAAAAAAAuAgAAZHJzL2Uyb0RvYy54bWxQSwECLQAUAAYACAAAACEABvHv4+AA&#10;AAAKAQAADwAAAAAAAAAAAAAAAAAqBAAAZHJzL2Rvd25yZXYueG1sUEsFBgAAAAAEAAQA8wAAADcF&#10;AAAAAA==&#10;" filled="f" stroked="f">
                      <v:textbox>
                        <w:txbxContent>
                          <w:p w:rsidR="0010273F" w:rsidRDefault="001024BB">
                            <w:r>
                              <w:rPr>
                                <w:rFonts w:hint="eastAsia"/>
                              </w:rPr>
                              <w:t>1</w:t>
                            </w:r>
                          </w:p>
                        </w:txbxContent>
                      </v:textbox>
                    </v:rect>
                  </w:pict>
                </mc:Fallback>
              </mc:AlternateContent>
            </w:r>
            <w:r>
              <w:rPr>
                <w:rFonts w:ascii="仿宋" w:eastAsia="仿宋" w:hAnsi="仿宋" w:cs="仿宋" w:hint="eastAsia"/>
                <w:noProof/>
                <w:position w:val="-28"/>
                <w:sz w:val="24"/>
                <w:szCs w:val="24"/>
              </w:rPr>
              <w:drawing>
                <wp:inline distT="0" distB="0" distL="0" distR="0">
                  <wp:extent cx="609600" cy="469900"/>
                  <wp:effectExtent l="0" t="0" r="0" b="5715"/>
                  <wp:docPr id="1046" name="Image1"/>
                  <wp:cNvGraphicFramePr/>
                  <a:graphic xmlns:a="http://schemas.openxmlformats.org/drawingml/2006/main">
                    <a:graphicData uri="http://schemas.openxmlformats.org/drawingml/2006/picture">
                      <pic:pic xmlns:pic="http://schemas.openxmlformats.org/drawingml/2006/picture">
                        <pic:nvPicPr>
                          <pic:cNvPr id="1046" name="Image1"/>
                          <pic:cNvPicPr/>
                        </pic:nvPicPr>
                        <pic:blipFill>
                          <a:blip r:embed="rId29" cstate="print"/>
                          <a:srcRect/>
                          <a:stretch>
                            <a:fillRect/>
                          </a:stretch>
                        </pic:blipFill>
                        <pic:spPr>
                          <a:xfrm>
                            <a:off x="0" y="0"/>
                            <a:ext cx="609600" cy="469900"/>
                          </a:xfrm>
                          <a:prstGeom prst="rect">
                            <a:avLst/>
                          </a:prstGeom>
                          <a:ln>
                            <a:noFill/>
                          </a:ln>
                        </pic:spPr>
                      </pic:pic>
                    </a:graphicData>
                  </a:graphic>
                </wp:inline>
              </w:drawing>
            </w:r>
            <w:r>
              <w:rPr>
                <w:rFonts w:ascii="仿宋" w:eastAsia="仿宋" w:hAnsi="仿宋" w:cs="仿宋" w:hint="eastAsia"/>
                <w:sz w:val="24"/>
                <w:szCs w:val="24"/>
              </w:rPr>
              <w:t>×</w:t>
            </w:r>
          </w:p>
          <w:p w:rsidR="0010273F" w:rsidRDefault="0010273F">
            <w:pPr>
              <w:spacing w:after="0" w:line="360" w:lineRule="auto"/>
              <w:ind w:firstLineChars="200" w:firstLine="480"/>
              <w:jc w:val="both"/>
              <w:rPr>
                <w:rFonts w:ascii="仿宋" w:eastAsia="仿宋" w:hAnsi="仿宋" w:cs="仿宋"/>
                <w:sz w:val="24"/>
                <w:szCs w:val="24"/>
              </w:rPr>
            </w:pP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化为如下形式，避免对无限数列求和：</w:t>
            </w:r>
          </w:p>
          <w:p w:rsidR="0010273F" w:rsidRDefault="001024BB">
            <w:pPr>
              <w:spacing w:after="0" w:line="360" w:lineRule="auto"/>
              <w:ind w:firstLineChars="200" w:firstLine="640"/>
              <w:jc w:val="both"/>
              <w:rPr>
                <w:rFonts w:eastAsia="楷体_GB2312"/>
                <w:b/>
                <w:bCs/>
                <w:sz w:val="32"/>
                <w:szCs w:val="32"/>
              </w:rPr>
            </w:pPr>
            <w:r>
              <w:rPr>
                <w:noProof/>
                <w:sz w:val="32"/>
              </w:rPr>
              <mc:AlternateContent>
                <mc:Choice Requires="wps">
                  <w:drawing>
                    <wp:anchor distT="0" distB="0" distL="114300" distR="114300" simplePos="0" relativeHeight="251668992" behindDoc="0" locked="0" layoutInCell="1" allowOverlap="1">
                      <wp:simplePos x="0" y="0"/>
                      <wp:positionH relativeFrom="column">
                        <wp:posOffset>357505</wp:posOffset>
                      </wp:positionH>
                      <wp:positionV relativeFrom="paragraph">
                        <wp:posOffset>146685</wp:posOffset>
                      </wp:positionV>
                      <wp:extent cx="2133600" cy="856615"/>
                      <wp:effectExtent l="0" t="0" r="0" b="635"/>
                      <wp:wrapNone/>
                      <wp:docPr id="1047" name="文本框 19"/>
                      <wp:cNvGraphicFramePr/>
                      <a:graphic xmlns:a="http://schemas.openxmlformats.org/drawingml/2006/main">
                        <a:graphicData uri="http://schemas.microsoft.com/office/word/2010/wordprocessingShape">
                          <wps:wsp>
                            <wps:cNvSpPr/>
                            <wps:spPr>
                              <a:xfrm>
                                <a:off x="0" y="0"/>
                                <a:ext cx="2133600" cy="856615"/>
                              </a:xfrm>
                              <a:prstGeom prst="rect">
                                <a:avLst/>
                              </a:prstGeom>
                              <a:noFill/>
                              <a:ln>
                                <a:noFill/>
                              </a:ln>
                              <a:effectLst/>
                            </wps:spPr>
                            <wps:txbx>
                              <w:txbxContent>
                                <w:p w:rsidR="0010273F" w:rsidRDefault="001024BB">
                                  <w:r>
                                    <w:rPr>
                                      <w:rFonts w:hint="eastAsia"/>
                                    </w:rPr>
                                    <w:t>1-</w:t>
                                  </w:r>
                                  <w:r>
                                    <w:rPr>
                                      <w:rFonts w:hint="eastAsia"/>
                                      <w:noProof/>
                                      <w:position w:val="-54"/>
                                    </w:rPr>
                                    <w:drawing>
                                      <wp:inline distT="0" distB="0" distL="0" distR="0">
                                        <wp:extent cx="1687830" cy="762000"/>
                                        <wp:effectExtent l="0" t="0" r="7620" b="0"/>
                                        <wp:docPr id="2056" name="Image1"/>
                                        <wp:cNvGraphicFramePr/>
                                        <a:graphic xmlns:a="http://schemas.openxmlformats.org/drawingml/2006/main">
                                          <a:graphicData uri="http://schemas.openxmlformats.org/drawingml/2006/picture">
                                            <pic:pic xmlns:pic="http://schemas.openxmlformats.org/drawingml/2006/picture">
                                              <pic:nvPicPr>
                                                <pic:cNvPr id="2056" name="Image1"/>
                                                <pic:cNvPicPr/>
                                              </pic:nvPicPr>
                                              <pic:blipFill>
                                                <a:blip r:embed="rId30" cstate="print"/>
                                                <a:srcRect/>
                                                <a:stretch>
                                                  <a:fillRect/>
                                                </a:stretch>
                                              </pic:blipFill>
                                              <pic:spPr>
                                                <a:xfrm>
                                                  <a:off x="0" y="0"/>
                                                  <a:ext cx="1687830" cy="762000"/>
                                                </a:xfrm>
                                                <a:prstGeom prst="rect">
                                                  <a:avLst/>
                                                </a:prstGeom>
                                                <a:ln>
                                                  <a:noFill/>
                                                </a:ln>
                                              </pic:spPr>
                                            </pic:pic>
                                          </a:graphicData>
                                        </a:graphic>
                                      </wp:inline>
                                    </w:drawing>
                                  </w:r>
                                </w:p>
                              </w:txbxContent>
                            </wps:txbx>
                            <wps:bodyPr vert="horz" wrap="square" lIns="91440" tIns="45720" rIns="91440" bIns="45720" anchor="t">
                              <a:noAutofit/>
                            </wps:bodyPr>
                          </wps:wsp>
                        </a:graphicData>
                      </a:graphic>
                    </wp:anchor>
                  </w:drawing>
                </mc:Choice>
                <mc:Fallback>
                  <w:pict>
                    <v:rect id="文本框 19" o:spid="_x0000_s1034" style="position:absolute;left:0;text-align:left;margin-left:28.15pt;margin-top:11.55pt;width:168pt;height:67.45pt;z-index:251668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a+00wEAAHYDAAAOAAAAZHJzL2Uyb0RvYy54bWysU0tu2zAQ3RfIHQjuY0mO7TiC5SBAkKJA&#10;0QZIewCaIi0CIochaUvuAdobdNVN9zmXz9Eh5Thusiu6oTgfvpn3ZrS47nVLtsJ5BaaixSinRBgO&#10;tTLrin79cnc+p8QHZmrWghEV3QlPr5dn7xadLcUYGmhr4QiCGF92tqJNCLbMMs8boZkfgRUGgxKc&#10;ZgFNt85qxzpE1202zvNZ1oGrrQMuvEfv7RCky4QvpeDhs5ReBNJWFHsL6XTpXMUzWy5YuXbMNoof&#10;2mD/0IVmymDRI9QtC4xsnHoDpRV34EGGEQedgZSKi8QB2RT5KzYPDbMicUFxvD3K5P8fLP+0vXdE&#10;1Ti7fHJJiWEap7T/+WP/62n/+zsprqJEnfUlZj7Ye3ewPF4j3146Hb/IhPRJ1t1RVtEHwtE5Li4u&#10;ZjmqzzE2n85mxTSCZi+vrfPhvQBN4qWiDseW1GTbjz4Mqc8psZiBO9W26Gdla/5yIObgEWn2h9ex&#10;/aHheAv9qk+M58/UVlDvUAVcYyzegPtGSYcrUVH/uGFOUNJ+MKj5VTGZxB1KxmR6OUbDnUZWpxFm&#10;OEJVdGBi4GYTQKrEJnYx1EQVooHDTXocFjFuz6mdsl5+l+UfAAAA//8DAFBLAwQUAAYACAAAACEA&#10;XhrV8+AAAAAJAQAADwAAAGRycy9kb3ducmV2LnhtbEyPwUrDQBCG74LvsIzgReymCS01ZlOkIBYR&#10;iqn2vM2OSTA7m2a3SXx7pyc9zvwf/3yTrSfbigF73zhSMJ9FIJBKZxqqFHzsn+9XIHzQZHTrCBX8&#10;oId1fn2V6dS4kd5xKEIluIR8qhXUIXSplL6s0Wo/cx0SZ1+utzrw2FfS9HrkctvKOIqW0uqG+EKt&#10;O9zUWH4XZ6tgLHfDYf/2Ind3h62j0/a0KT5flbq9mZ4eQQScwh8MF31Wh5ydju5MxotWwWKZMKkg&#10;TuYgOE8eYl4cGVysIpB5Jv9/kP8CAAD//wMAUEsBAi0AFAAGAAgAAAAhALaDOJL+AAAA4QEAABMA&#10;AAAAAAAAAAAAAAAAAAAAAFtDb250ZW50X1R5cGVzXS54bWxQSwECLQAUAAYACAAAACEAOP0h/9YA&#10;AACUAQAACwAAAAAAAAAAAAAAAAAvAQAAX3JlbHMvLnJlbHNQSwECLQAUAAYACAAAACEAjB2vtNMB&#10;AAB2AwAADgAAAAAAAAAAAAAAAAAuAgAAZHJzL2Uyb0RvYy54bWxQSwECLQAUAAYACAAAACEAXhrV&#10;8+AAAAAJAQAADwAAAAAAAAAAAAAAAAAtBAAAZHJzL2Rvd25yZXYueG1sUEsFBgAAAAAEAAQA8wAA&#10;ADoFAAAAAA==&#10;" filled="f" stroked="f">
                      <v:textbox>
                        <w:txbxContent>
                          <w:p w:rsidR="0010273F" w:rsidRDefault="001024BB">
                            <w:r>
                              <w:rPr>
                                <w:rFonts w:hint="eastAsia"/>
                              </w:rPr>
                              <w:t>1-</w:t>
                            </w:r>
                            <w:r>
                              <w:rPr>
                                <w:rFonts w:hint="eastAsia"/>
                                <w:noProof/>
                                <w:position w:val="-54"/>
                              </w:rPr>
                              <w:drawing>
                                <wp:inline distT="0" distB="0" distL="0" distR="0">
                                  <wp:extent cx="1687830" cy="762000"/>
                                  <wp:effectExtent l="0" t="0" r="7620" b="0"/>
                                  <wp:docPr id="2056" name="Image1"/>
                                  <wp:cNvGraphicFramePr/>
                                  <a:graphic xmlns:a="http://schemas.openxmlformats.org/drawingml/2006/main">
                                    <a:graphicData uri="http://schemas.openxmlformats.org/drawingml/2006/picture">
                                      <pic:pic xmlns:pic="http://schemas.openxmlformats.org/drawingml/2006/picture">
                                        <pic:nvPicPr>
                                          <pic:cNvPr id="2056" name="Image1"/>
                                          <pic:cNvPicPr/>
                                        </pic:nvPicPr>
                                        <pic:blipFill>
                                          <a:blip r:embed="rId30" cstate="print"/>
                                          <a:srcRect/>
                                          <a:stretch>
                                            <a:fillRect/>
                                          </a:stretch>
                                        </pic:blipFill>
                                        <pic:spPr>
                                          <a:xfrm>
                                            <a:off x="0" y="0"/>
                                            <a:ext cx="1687830" cy="762000"/>
                                          </a:xfrm>
                                          <a:prstGeom prst="rect">
                                            <a:avLst/>
                                          </a:prstGeom>
                                          <a:ln>
                                            <a:noFill/>
                                          </a:ln>
                                        </pic:spPr>
                                      </pic:pic>
                                    </a:graphicData>
                                  </a:graphic>
                                </wp:inline>
                              </w:drawing>
                            </w:r>
                          </w:p>
                        </w:txbxContent>
                      </v:textbox>
                    </v:rect>
                  </w:pict>
                </mc:Fallback>
              </mc:AlternateContent>
            </w:r>
          </w:p>
          <w:p w:rsidR="0010273F" w:rsidRDefault="0010273F">
            <w:pPr>
              <w:spacing w:after="0" w:line="360" w:lineRule="auto"/>
              <w:jc w:val="both"/>
              <w:rPr>
                <w:rFonts w:eastAsia="楷体_GB2312"/>
                <w:b/>
                <w:bCs/>
                <w:sz w:val="32"/>
                <w:szCs w:val="32"/>
              </w:rPr>
            </w:pPr>
          </w:p>
          <w:p w:rsidR="0010273F" w:rsidRDefault="0010273F">
            <w:pPr>
              <w:spacing w:after="0" w:line="360" w:lineRule="auto"/>
              <w:ind w:firstLineChars="200" w:firstLine="480"/>
              <w:jc w:val="both"/>
              <w:rPr>
                <w:rFonts w:ascii="仿宋" w:eastAsia="仿宋" w:hAnsi="仿宋" w:cs="仿宋"/>
                <w:sz w:val="24"/>
                <w:szCs w:val="24"/>
              </w:rPr>
            </w:pP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对其进行运算，我们可以得到如下的概率结果，发现概率对</w:t>
            </w:r>
            <w:r>
              <w:rPr>
                <w:rFonts w:ascii="仿宋" w:eastAsia="仿宋" w:hAnsi="仿宋" w:cs="仿宋" w:hint="eastAsia"/>
                <w:sz w:val="24"/>
                <w:szCs w:val="24"/>
              </w:rPr>
              <w:t>z</w:t>
            </w:r>
            <w:r>
              <w:rPr>
                <w:rFonts w:ascii="仿宋" w:eastAsia="仿宋" w:hAnsi="仿宋" w:cs="仿宋" w:hint="eastAsia"/>
                <w:sz w:val="24"/>
                <w:szCs w:val="24"/>
              </w:rPr>
              <w:t>值呈指数下降：</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当</w:t>
            </w:r>
            <w:r>
              <w:rPr>
                <w:rFonts w:ascii="Calibri" w:eastAsia="仿宋" w:hAnsi="仿宋" w:cs="仿宋" w:hint="eastAsia"/>
                <w:sz w:val="24"/>
                <w:szCs w:val="24"/>
              </w:rPr>
              <w:t>q=0.1</w:t>
            </w:r>
            <w:r>
              <w:rPr>
                <w:rFonts w:ascii="Calibri" w:eastAsia="仿宋" w:hAnsi="仿宋" w:cs="仿宋" w:hint="eastAsia"/>
                <w:sz w:val="24"/>
                <w:szCs w:val="24"/>
              </w:rPr>
              <w:t>时</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z=0  P=1.0000000</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z=1  P=0.2045873</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z=2  P=0.0509779</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z=3  P=0.0131722</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 xml:space="preserve">z=4  </w:t>
            </w:r>
            <w:r>
              <w:rPr>
                <w:rFonts w:ascii="Calibri" w:eastAsia="仿宋" w:hAnsi="仿宋" w:cs="仿宋" w:hint="eastAsia"/>
                <w:sz w:val="24"/>
                <w:szCs w:val="24"/>
              </w:rPr>
              <w:t>P=0.0034552</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当</w:t>
            </w:r>
            <w:r>
              <w:rPr>
                <w:rFonts w:ascii="Calibri" w:eastAsia="仿宋" w:hAnsi="仿宋" w:cs="仿宋" w:hint="eastAsia"/>
                <w:sz w:val="24"/>
                <w:szCs w:val="24"/>
              </w:rPr>
              <w:t>q=0.3</w:t>
            </w:r>
            <w:r>
              <w:rPr>
                <w:rFonts w:ascii="Calibri" w:eastAsia="仿宋" w:hAnsi="仿宋" w:cs="仿宋" w:hint="eastAsia"/>
                <w:sz w:val="24"/>
                <w:szCs w:val="24"/>
              </w:rPr>
              <w:t>时</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z=0  P=1.0000000</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z=5  P=0.1773523</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z=10 P=0.0416605</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z=15 P=0.0101008</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z=20 P=0.0024804</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求解令</w:t>
            </w:r>
            <w:r>
              <w:rPr>
                <w:rFonts w:ascii="Calibri" w:eastAsia="仿宋" w:hAnsi="仿宋" w:cs="仿宋" w:hint="eastAsia"/>
                <w:sz w:val="24"/>
                <w:szCs w:val="24"/>
              </w:rPr>
              <w:t>P&lt;0.1%</w:t>
            </w:r>
            <w:r>
              <w:rPr>
                <w:rFonts w:ascii="Calibri" w:eastAsia="仿宋" w:hAnsi="仿宋" w:cs="仿宋" w:hint="eastAsia"/>
                <w:sz w:val="24"/>
                <w:szCs w:val="24"/>
              </w:rPr>
              <w:t>的</w:t>
            </w:r>
            <w:r>
              <w:rPr>
                <w:rFonts w:ascii="Calibri" w:eastAsia="仿宋" w:hAnsi="仿宋" w:cs="仿宋" w:hint="eastAsia"/>
                <w:sz w:val="24"/>
                <w:szCs w:val="24"/>
              </w:rPr>
              <w:t>z</w:t>
            </w:r>
            <w:r>
              <w:rPr>
                <w:rFonts w:ascii="Calibri" w:eastAsia="仿宋" w:hAnsi="仿宋" w:cs="仿宋" w:hint="eastAsia"/>
                <w:sz w:val="24"/>
                <w:szCs w:val="24"/>
              </w:rPr>
              <w:t>值：</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为使</w:t>
            </w:r>
            <w:r>
              <w:rPr>
                <w:rFonts w:ascii="Calibri" w:eastAsia="仿宋" w:hAnsi="仿宋" w:cs="仿宋" w:hint="eastAsia"/>
                <w:sz w:val="24"/>
                <w:szCs w:val="24"/>
              </w:rPr>
              <w:t>P&lt;0.001</w:t>
            </w:r>
            <w:r>
              <w:rPr>
                <w:rFonts w:ascii="Calibri" w:eastAsia="仿宋" w:hAnsi="仿宋" w:cs="仿宋" w:hint="eastAsia"/>
                <w:sz w:val="24"/>
                <w:szCs w:val="24"/>
              </w:rPr>
              <w:t>，则</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q=0.10 z=5</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lastRenderedPageBreak/>
              <w:t>q=0.15 z=8</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q=0.20 z=11</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q=0.25 z=15</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q=0.30 z=24</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q=0.35 z=41</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q=0.40 z=89</w:t>
            </w:r>
          </w:p>
          <w:p w:rsidR="0010273F" w:rsidRDefault="001024BB">
            <w:pPr>
              <w:spacing w:after="0" w:line="360" w:lineRule="auto"/>
              <w:ind w:firstLineChars="200" w:firstLine="480"/>
              <w:jc w:val="both"/>
              <w:rPr>
                <w:rFonts w:ascii="Calibri" w:eastAsia="仿宋" w:hAnsi="仿宋" w:cs="仿宋"/>
                <w:sz w:val="24"/>
                <w:szCs w:val="24"/>
              </w:rPr>
            </w:pPr>
            <w:r>
              <w:rPr>
                <w:rFonts w:ascii="Calibri" w:eastAsia="仿宋" w:hAnsi="仿宋" w:cs="仿宋" w:hint="eastAsia"/>
                <w:sz w:val="24"/>
                <w:szCs w:val="24"/>
              </w:rPr>
              <w:t>q=0.45 z=340</w:t>
            </w:r>
          </w:p>
          <w:p w:rsidR="0010273F" w:rsidRDefault="0010273F">
            <w:pPr>
              <w:spacing w:after="0" w:line="360" w:lineRule="auto"/>
              <w:jc w:val="both"/>
              <w:rPr>
                <w:rFonts w:ascii="Times New Roman" w:eastAsia="楷体_GB2312" w:hAnsi="Times New Roman"/>
                <w:b/>
                <w:bCs/>
                <w:sz w:val="28"/>
                <w:szCs w:val="28"/>
              </w:rPr>
            </w:pPr>
          </w:p>
          <w:p w:rsidR="0010273F" w:rsidRDefault="001024BB">
            <w:pPr>
              <w:spacing w:after="0" w:line="360" w:lineRule="auto"/>
              <w:jc w:val="both"/>
              <w:rPr>
                <w:rFonts w:ascii="Times New Roman" w:eastAsia="楷体_GB2312" w:hAnsi="Times New Roman"/>
                <w:b/>
                <w:bCs/>
                <w:sz w:val="28"/>
                <w:szCs w:val="28"/>
              </w:rPr>
            </w:pPr>
            <w:r>
              <w:rPr>
                <w:rFonts w:ascii="Times New Roman" w:eastAsia="楷体_GB2312" w:hAnsi="Times New Roman"/>
                <w:b/>
                <w:bCs/>
                <w:sz w:val="28"/>
                <w:szCs w:val="28"/>
              </w:rPr>
              <w:t xml:space="preserve">  2. </w:t>
            </w:r>
            <w:r>
              <w:rPr>
                <w:rFonts w:ascii="Times New Roman" w:eastAsia="楷体_GB2312" w:hAnsi="Times New Roman"/>
                <w:b/>
                <w:bCs/>
                <w:sz w:val="28"/>
                <w:szCs w:val="28"/>
              </w:rPr>
              <w:t>基于智能合约的信任机制框架技术</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智能合约是一种旨在集体共识下以信息化方式传播、验证或执行</w:t>
            </w:r>
            <w:r>
              <w:fldChar w:fldCharType="begin"/>
            </w:r>
            <w:r>
              <w:instrText xml:space="preserve"> HYPERLINK "https://baike.baidu.com/item/%E5%90%88%E5%90%8C" \t "https://baike.baidu.com/item/%E6%99%BA%E8%83%BD%E5%90%88%E7%BA%A6/_blank" </w:instrText>
            </w:r>
            <w:r>
              <w:fldChar w:fldCharType="separate"/>
            </w:r>
            <w:r>
              <w:rPr>
                <w:rFonts w:ascii="仿宋" w:eastAsia="仿宋" w:hAnsi="仿宋" w:cs="仿宋"/>
                <w:sz w:val="24"/>
                <w:szCs w:val="24"/>
              </w:rPr>
              <w:t>合同</w:t>
            </w:r>
            <w:r>
              <w:rPr>
                <w:rFonts w:ascii="仿宋" w:eastAsia="仿宋" w:hAnsi="仿宋" w:cs="仿宋"/>
                <w:sz w:val="24"/>
                <w:szCs w:val="24"/>
              </w:rPr>
              <w:fldChar w:fldCharType="end"/>
            </w:r>
            <w:r>
              <w:rPr>
                <w:rFonts w:ascii="仿宋" w:eastAsia="仿宋" w:hAnsi="仿宋" w:cs="仿宋"/>
                <w:sz w:val="24"/>
                <w:szCs w:val="24"/>
              </w:rPr>
              <w:t>的计算机协议。智能合约允许</w:t>
            </w:r>
            <w:r>
              <w:rPr>
                <w:rFonts w:ascii="仿宋" w:eastAsia="仿宋" w:hAnsi="仿宋" w:cs="仿宋" w:hint="eastAsia"/>
                <w:sz w:val="24"/>
                <w:szCs w:val="24"/>
              </w:rPr>
              <w:t>两个或多个参与者</w:t>
            </w:r>
            <w:r>
              <w:rPr>
                <w:rFonts w:ascii="仿宋" w:eastAsia="仿宋" w:hAnsi="仿宋" w:cs="仿宋"/>
                <w:sz w:val="24"/>
                <w:szCs w:val="24"/>
              </w:rPr>
              <w:t>在没有第三方的情况下进行可信交易</w:t>
            </w:r>
            <w:r>
              <w:rPr>
                <w:rFonts w:ascii="仿宋" w:eastAsia="仿宋" w:hAnsi="仿宋" w:cs="仿宋" w:hint="eastAsia"/>
                <w:sz w:val="24"/>
                <w:szCs w:val="24"/>
              </w:rPr>
              <w:t>，</w:t>
            </w:r>
            <w:r>
              <w:rPr>
                <w:rFonts w:ascii="仿宋" w:eastAsia="仿宋" w:hAnsi="仿宋" w:cs="仿宋"/>
                <w:sz w:val="24"/>
                <w:szCs w:val="24"/>
              </w:rPr>
              <w:t>这些交易可追踪且不可逆转。</w:t>
            </w:r>
          </w:p>
          <w:p w:rsidR="0010273F" w:rsidRDefault="001024BB">
            <w:pPr>
              <w:spacing w:after="0" w:line="360" w:lineRule="auto"/>
              <w:ind w:firstLineChars="200" w:firstLine="480"/>
              <w:jc w:val="both"/>
              <w:rPr>
                <w:rFonts w:ascii="仿宋" w:eastAsia="仿宋" w:hAnsi="仿宋" w:cs="仿宋"/>
                <w:sz w:val="16"/>
                <w:szCs w:val="16"/>
              </w:rPr>
            </w:pPr>
            <w:r>
              <w:rPr>
                <w:rFonts w:ascii="仿宋" w:eastAsia="仿宋" w:hAnsi="仿宋" w:cs="仿宋" w:hint="eastAsia"/>
                <w:sz w:val="24"/>
                <w:szCs w:val="24"/>
              </w:rPr>
              <w:t>绝大多数智能合约都以创建一个</w:t>
            </w:r>
            <w:r>
              <w:rPr>
                <w:rFonts w:ascii="仿宋" w:eastAsia="仿宋" w:hAnsi="仿宋" w:cs="仿宋" w:hint="eastAsia"/>
                <w:sz w:val="24"/>
                <w:szCs w:val="24"/>
              </w:rPr>
              <w:t>2-of-2</w:t>
            </w:r>
            <w:r>
              <w:rPr>
                <w:rFonts w:ascii="仿宋" w:eastAsia="仿宋" w:hAnsi="仿宋" w:cs="仿宋" w:hint="eastAsia"/>
                <w:sz w:val="24"/>
                <w:szCs w:val="24"/>
              </w:rPr>
              <w:t>的多签名输出开始，并要求每个参与者提供一个有效的签名，一旦创建这个多签名的输出交易被区块链确认，参与者们都可以确保该输出所附带的资产不可被单方面使用，</w:t>
            </w:r>
            <w:proofErr w:type="spellStart"/>
            <w:r>
              <w:rPr>
                <w:rFonts w:ascii="仿宋" w:eastAsia="仿宋" w:hAnsi="仿宋" w:cs="仿宋" w:hint="eastAsia"/>
                <w:sz w:val="24"/>
                <w:szCs w:val="24"/>
              </w:rPr>
              <w:t>2-of-2</w:t>
            </w:r>
            <w:proofErr w:type="spellEnd"/>
            <w:r>
              <w:rPr>
                <w:rFonts w:ascii="仿宋" w:eastAsia="仿宋" w:hAnsi="仿宋" w:cs="仿宋" w:hint="eastAsia"/>
                <w:sz w:val="24"/>
                <w:szCs w:val="24"/>
              </w:rPr>
              <w:t>签名算法：</w:t>
            </w:r>
          </w:p>
          <w:p w:rsidR="0010273F" w:rsidRDefault="001024BB">
            <w:pPr>
              <w:spacing w:after="0" w:line="360" w:lineRule="auto"/>
              <w:ind w:firstLineChars="200" w:firstLine="480"/>
              <w:jc w:val="both"/>
              <w:rPr>
                <w:rFonts w:ascii="仿宋" w:eastAsia="仿宋" w:hAnsi="仿宋" w:cs="仿宋"/>
                <w:sz w:val="18"/>
                <w:szCs w:val="18"/>
              </w:rPr>
            </w:pPr>
            <w:r>
              <w:rPr>
                <w:rFonts w:ascii="仿宋" w:eastAsia="仿宋" w:hAnsi="仿宋" w:cs="仿宋" w:hint="eastAsia"/>
                <w:sz w:val="24"/>
                <w:szCs w:val="24"/>
              </w:rPr>
              <w:t>B</w:t>
            </w:r>
            <w:r>
              <w:rPr>
                <w:rFonts w:ascii="仿宋" w:eastAsia="仿宋" w:hAnsi="仿宋" w:cs="仿宋" w:hint="eastAsia"/>
                <w:sz w:val="24"/>
                <w:szCs w:val="24"/>
              </w:rPr>
              <w:t>向</w:t>
            </w:r>
            <w:r>
              <w:rPr>
                <w:rFonts w:ascii="仿宋" w:eastAsia="仿宋" w:hAnsi="仿宋" w:cs="仿宋" w:hint="eastAsia"/>
                <w:sz w:val="24"/>
                <w:szCs w:val="24"/>
              </w:rPr>
              <w:t>A</w:t>
            </w:r>
            <w:r>
              <w:rPr>
                <w:rFonts w:ascii="仿宋" w:eastAsia="仿宋" w:hAnsi="仿宋" w:cs="仿宋" w:hint="eastAsia"/>
                <w:sz w:val="24"/>
                <w:szCs w:val="24"/>
              </w:rPr>
              <w:t>发送一组输入</w:t>
            </w:r>
            <w:r>
              <w:rPr>
                <w:rFonts w:ascii="仿宋" w:eastAsia="仿宋" w:hAnsi="仿宋" w:cs="仿宋" w:hint="eastAsia"/>
                <w:sz w:val="24"/>
                <w:szCs w:val="24"/>
              </w:rPr>
              <w:t>I</w:t>
            </w:r>
            <w:r>
              <w:rPr>
                <w:rFonts w:ascii="仿宋" w:eastAsia="仿宋" w:hAnsi="仿宋" w:cs="仿宋" w:hint="eastAsia"/>
                <w:sz w:val="16"/>
                <w:szCs w:val="16"/>
              </w:rPr>
              <w:t>B</w:t>
            </w:r>
            <w:r>
              <w:rPr>
                <w:rFonts w:ascii="仿宋" w:eastAsia="仿宋" w:hAnsi="仿宋" w:cs="仿宋" w:hint="eastAsia"/>
                <w:sz w:val="24"/>
                <w:szCs w:val="24"/>
              </w:rPr>
              <w:t>,</w:t>
            </w:r>
            <w:r>
              <w:rPr>
                <w:rFonts w:ascii="仿宋" w:eastAsia="仿宋" w:hAnsi="仿宋" w:cs="仿宋" w:hint="eastAsia"/>
                <w:sz w:val="24"/>
                <w:szCs w:val="24"/>
              </w:rPr>
              <w:t>其中包含的数字资产总额为</w:t>
            </w:r>
            <w:r>
              <w:rPr>
                <w:rFonts w:ascii="仿宋" w:eastAsia="仿宋" w:hAnsi="仿宋" w:cs="仿宋" w:hint="eastAsia"/>
                <w:sz w:val="24"/>
                <w:szCs w:val="24"/>
              </w:rPr>
              <w:t>B</w:t>
            </w:r>
            <w:r>
              <w:rPr>
                <w:rFonts w:ascii="仿宋" w:eastAsia="仿宋" w:hAnsi="仿宋" w:cs="仿宋" w:hint="eastAsia"/>
                <w:sz w:val="18"/>
                <w:szCs w:val="18"/>
              </w:rPr>
              <w:t>1</w:t>
            </w:r>
            <w:r>
              <w:rPr>
                <w:rFonts w:ascii="仿宋" w:eastAsia="仿宋" w:hAnsi="仿宋" w:cs="仿宋" w:hint="eastAsia"/>
                <w:sz w:val="24"/>
                <w:szCs w:val="24"/>
              </w:rPr>
              <w:t>；</w:t>
            </w:r>
          </w:p>
          <w:p w:rsidR="0010273F" w:rsidRDefault="001024BB">
            <w:pPr>
              <w:spacing w:after="0" w:line="360" w:lineRule="auto"/>
              <w:ind w:firstLineChars="200" w:firstLine="480"/>
              <w:jc w:val="both"/>
              <w:rPr>
                <w:rFonts w:ascii="仿宋" w:eastAsia="仿宋" w:hAnsi="仿宋" w:cs="仿宋"/>
                <w:sz w:val="18"/>
                <w:szCs w:val="18"/>
              </w:rPr>
            </w:pPr>
            <w:r>
              <w:rPr>
                <w:rFonts w:ascii="仿宋" w:eastAsia="仿宋" w:hAnsi="仿宋" w:cs="仿宋" w:hint="eastAsia"/>
                <w:sz w:val="24"/>
                <w:szCs w:val="24"/>
              </w:rPr>
              <w:t>A</w:t>
            </w:r>
            <w:r>
              <w:rPr>
                <w:rFonts w:ascii="仿宋" w:eastAsia="仿宋" w:hAnsi="仿宋" w:cs="仿宋" w:hint="eastAsia"/>
                <w:sz w:val="24"/>
                <w:szCs w:val="24"/>
              </w:rPr>
              <w:t>选择他自己的输入集</w:t>
            </w:r>
            <w:r>
              <w:rPr>
                <w:rFonts w:ascii="仿宋" w:eastAsia="仿宋" w:hAnsi="仿宋" w:cs="仿宋" w:hint="eastAsia"/>
                <w:sz w:val="24"/>
                <w:szCs w:val="24"/>
              </w:rPr>
              <w:t>I</w:t>
            </w:r>
            <w:r>
              <w:rPr>
                <w:rFonts w:ascii="仿宋" w:eastAsia="仿宋" w:hAnsi="仿宋" w:cs="仿宋" w:hint="eastAsia"/>
                <w:sz w:val="16"/>
                <w:szCs w:val="16"/>
              </w:rPr>
              <w:t>A</w:t>
            </w:r>
            <w:r>
              <w:rPr>
                <w:rFonts w:ascii="仿宋" w:eastAsia="仿宋" w:hAnsi="仿宋" w:cs="仿宋" w:hint="eastAsia"/>
                <w:sz w:val="24"/>
                <w:szCs w:val="24"/>
              </w:rPr>
              <w:t>,</w:t>
            </w:r>
            <w:r>
              <w:rPr>
                <w:rFonts w:ascii="仿宋" w:eastAsia="仿宋" w:hAnsi="仿宋" w:cs="仿宋" w:hint="eastAsia"/>
                <w:sz w:val="24"/>
                <w:szCs w:val="24"/>
              </w:rPr>
              <w:t>其中包含的数字资产总额为</w:t>
            </w:r>
            <w:r>
              <w:rPr>
                <w:rFonts w:ascii="仿宋" w:eastAsia="仿宋" w:hAnsi="仿宋" w:cs="仿宋" w:hint="eastAsia"/>
                <w:sz w:val="24"/>
                <w:szCs w:val="24"/>
              </w:rPr>
              <w:t>A</w:t>
            </w:r>
            <w:r>
              <w:rPr>
                <w:rFonts w:ascii="仿宋" w:eastAsia="仿宋" w:hAnsi="仿宋" w:cs="仿宋" w:hint="eastAsia"/>
                <w:sz w:val="18"/>
                <w:szCs w:val="18"/>
              </w:rPr>
              <w:t>1</w:t>
            </w:r>
            <w:r>
              <w:rPr>
                <w:rFonts w:ascii="仿宋" w:eastAsia="仿宋" w:hAnsi="仿宋" w:cs="仿宋" w:hint="eastAsia"/>
                <w:sz w:val="24"/>
                <w:szCs w:val="24"/>
              </w:rPr>
              <w:t>；</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A</w:t>
            </w:r>
            <w:r>
              <w:rPr>
                <w:rFonts w:ascii="仿宋" w:eastAsia="仿宋" w:hAnsi="仿宋" w:cs="仿宋" w:hint="eastAsia"/>
                <w:sz w:val="24"/>
                <w:szCs w:val="24"/>
              </w:rPr>
              <w:t>创建一个交易</w:t>
            </w:r>
            <w:r>
              <w:rPr>
                <w:rFonts w:ascii="仿宋" w:eastAsia="仿宋" w:hAnsi="仿宋" w:cs="仿宋" w:hint="eastAsia"/>
                <w:sz w:val="24"/>
                <w:szCs w:val="24"/>
              </w:rPr>
              <w:t>T</w:t>
            </w:r>
            <w:r>
              <w:rPr>
                <w:rFonts w:ascii="仿宋" w:eastAsia="仿宋" w:hAnsi="仿宋" w:cs="仿宋" w:hint="eastAsia"/>
                <w:sz w:val="21"/>
                <w:szCs w:val="21"/>
              </w:rPr>
              <w:t>s</w:t>
            </w:r>
            <w:r>
              <w:rPr>
                <w:rFonts w:ascii="仿宋" w:eastAsia="仿宋" w:hAnsi="仿宋" w:cs="仿宋" w:hint="eastAsia"/>
                <w:sz w:val="24"/>
                <w:szCs w:val="24"/>
              </w:rPr>
              <w:t>｛</w:t>
            </w:r>
            <w:r>
              <w:rPr>
                <w:rFonts w:ascii="仿宋" w:eastAsia="仿宋" w:hAnsi="仿宋" w:cs="仿宋" w:hint="eastAsia"/>
                <w:sz w:val="24"/>
                <w:szCs w:val="24"/>
              </w:rPr>
              <w:t>[I</w:t>
            </w:r>
            <w:r>
              <w:rPr>
                <w:rFonts w:ascii="仿宋" w:eastAsia="仿宋" w:hAnsi="仿宋" w:cs="仿宋" w:hint="eastAsia"/>
                <w:sz w:val="16"/>
                <w:szCs w:val="16"/>
              </w:rPr>
              <w:t>A</w:t>
            </w:r>
            <w:r>
              <w:rPr>
                <w:rFonts w:ascii="仿宋" w:eastAsia="仿宋" w:hAnsi="仿宋" w:cs="仿宋" w:hint="eastAsia"/>
                <w:sz w:val="24"/>
                <w:szCs w:val="24"/>
              </w:rPr>
              <w:t>,I</w:t>
            </w:r>
            <w:r>
              <w:rPr>
                <w:rFonts w:ascii="仿宋" w:eastAsia="仿宋" w:hAnsi="仿宋" w:cs="仿宋" w:hint="eastAsia"/>
                <w:sz w:val="16"/>
                <w:szCs w:val="16"/>
              </w:rPr>
              <w:t>B</w:t>
            </w:r>
            <w:r>
              <w:rPr>
                <w:rFonts w:ascii="仿宋" w:eastAsia="仿宋" w:hAnsi="仿宋" w:cs="仿宋" w:hint="eastAsia"/>
                <w:sz w:val="24"/>
                <w:szCs w:val="24"/>
              </w:rPr>
              <w:t>],[O = A</w:t>
            </w:r>
            <w:r>
              <w:rPr>
                <w:rFonts w:ascii="仿宋" w:eastAsia="仿宋" w:hAnsi="仿宋" w:cs="仿宋" w:hint="eastAsia"/>
                <w:sz w:val="18"/>
                <w:szCs w:val="18"/>
              </w:rPr>
              <w:t>1</w:t>
            </w:r>
            <w:r>
              <w:rPr>
                <w:rFonts w:ascii="仿宋" w:eastAsia="仿宋" w:hAnsi="仿宋" w:cs="仿宋" w:hint="eastAsia"/>
                <w:sz w:val="18"/>
                <w:szCs w:val="18"/>
              </w:rPr>
              <w:t>﹢</w:t>
            </w:r>
            <w:r>
              <w:rPr>
                <w:rFonts w:ascii="仿宋" w:eastAsia="仿宋" w:hAnsi="仿宋" w:cs="仿宋" w:hint="eastAsia"/>
                <w:sz w:val="24"/>
                <w:szCs w:val="24"/>
              </w:rPr>
              <w:t>B</w:t>
            </w:r>
            <w:r>
              <w:rPr>
                <w:rFonts w:ascii="仿宋" w:eastAsia="仿宋" w:hAnsi="仿宋" w:cs="仿宋" w:hint="eastAsia"/>
                <w:sz w:val="18"/>
                <w:szCs w:val="18"/>
              </w:rPr>
              <w:t>1</w:t>
            </w:r>
            <w:r>
              <w:rPr>
                <w:rFonts w:ascii="仿宋" w:eastAsia="仿宋" w:hAnsi="仿宋" w:cs="仿宋" w:hint="eastAsia"/>
                <w:sz w:val="24"/>
                <w:szCs w:val="24"/>
              </w:rPr>
              <w:t>→</w:t>
            </w:r>
            <w:r>
              <w:rPr>
                <w:rFonts w:ascii="仿宋" w:eastAsia="仿宋" w:hAnsi="仿宋" w:cs="仿宋" w:hint="eastAsia"/>
                <w:sz w:val="24"/>
                <w:szCs w:val="24"/>
              </w:rPr>
              <w:t>(A,B)]</w:t>
            </w:r>
            <w:r>
              <w:rPr>
                <w:rFonts w:ascii="仿宋" w:eastAsia="仿宋" w:hAnsi="仿宋" w:cs="仿宋" w:hint="eastAsia"/>
                <w:sz w:val="24"/>
                <w:szCs w:val="24"/>
              </w:rPr>
              <w:t>｝；</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A</w:t>
            </w:r>
            <w:r>
              <w:rPr>
                <w:rFonts w:ascii="仿宋" w:eastAsia="仿宋" w:hAnsi="仿宋" w:cs="仿宋" w:hint="eastAsia"/>
                <w:sz w:val="24"/>
                <w:szCs w:val="24"/>
              </w:rPr>
              <w:t>创建一个带时钟的交易</w:t>
            </w:r>
            <w:r>
              <w:rPr>
                <w:rFonts w:ascii="仿宋" w:eastAsia="仿宋" w:hAnsi="仿宋" w:cs="仿宋" w:hint="eastAsia"/>
                <w:sz w:val="24"/>
                <w:szCs w:val="24"/>
              </w:rPr>
              <w:t>T</w:t>
            </w:r>
            <w:r>
              <w:rPr>
                <w:rFonts w:ascii="仿宋" w:eastAsia="仿宋" w:hAnsi="仿宋" w:cs="仿宋" w:hint="eastAsia"/>
                <w:sz w:val="21"/>
                <w:szCs w:val="21"/>
              </w:rPr>
              <w:t>r</w:t>
            </w:r>
            <w:r>
              <w:rPr>
                <w:rFonts w:ascii="仿宋" w:eastAsia="仿宋" w:hAnsi="仿宋" w:cs="仿宋" w:hint="eastAsia"/>
                <w:sz w:val="21"/>
                <w:szCs w:val="21"/>
              </w:rPr>
              <w:t>｛</w:t>
            </w:r>
            <w:r>
              <w:rPr>
                <w:rFonts w:ascii="仿宋" w:eastAsia="仿宋" w:hAnsi="仿宋" w:cs="仿宋" w:hint="eastAsia"/>
                <w:sz w:val="21"/>
                <w:szCs w:val="21"/>
              </w:rPr>
              <w:t>[O],[</w:t>
            </w:r>
            <w:r>
              <w:rPr>
                <w:rFonts w:ascii="仿宋" w:eastAsia="仿宋" w:hAnsi="仿宋" w:cs="仿宋" w:hint="eastAsia"/>
                <w:sz w:val="24"/>
                <w:szCs w:val="24"/>
              </w:rPr>
              <w:t>A</w:t>
            </w:r>
            <w:r>
              <w:rPr>
                <w:rFonts w:ascii="仿宋" w:eastAsia="仿宋" w:hAnsi="仿宋" w:cs="仿宋" w:hint="eastAsia"/>
                <w:sz w:val="18"/>
                <w:szCs w:val="18"/>
              </w:rPr>
              <w:t>1</w:t>
            </w:r>
            <w:r>
              <w:rPr>
                <w:rFonts w:ascii="仿宋" w:eastAsia="仿宋" w:hAnsi="仿宋" w:cs="仿宋" w:hint="eastAsia"/>
                <w:sz w:val="24"/>
                <w:szCs w:val="24"/>
              </w:rPr>
              <w:t>→</w:t>
            </w:r>
            <w:r>
              <w:rPr>
                <w:rFonts w:ascii="仿宋" w:eastAsia="仿宋" w:hAnsi="仿宋" w:cs="仿宋" w:hint="eastAsia"/>
                <w:sz w:val="24"/>
                <w:szCs w:val="24"/>
              </w:rPr>
              <w:t>A</w:t>
            </w:r>
            <w:r>
              <w:rPr>
                <w:rFonts w:ascii="仿宋" w:eastAsia="仿宋" w:hAnsi="仿宋" w:cs="仿宋" w:hint="eastAsia"/>
                <w:sz w:val="18"/>
                <w:szCs w:val="18"/>
              </w:rPr>
              <w:t>,</w:t>
            </w:r>
            <w:r>
              <w:rPr>
                <w:rFonts w:ascii="仿宋" w:eastAsia="仿宋" w:hAnsi="仿宋" w:cs="仿宋" w:hint="eastAsia"/>
                <w:sz w:val="24"/>
                <w:szCs w:val="24"/>
              </w:rPr>
              <w:t>B</w:t>
            </w:r>
            <w:r>
              <w:rPr>
                <w:rFonts w:ascii="仿宋" w:eastAsia="仿宋" w:hAnsi="仿宋" w:cs="仿宋" w:hint="eastAsia"/>
                <w:sz w:val="18"/>
                <w:szCs w:val="18"/>
              </w:rPr>
              <w:t>1</w:t>
            </w:r>
            <w:r>
              <w:rPr>
                <w:rFonts w:ascii="仿宋" w:eastAsia="仿宋" w:hAnsi="仿宋" w:cs="仿宋" w:hint="eastAsia"/>
                <w:sz w:val="24"/>
                <w:szCs w:val="24"/>
              </w:rPr>
              <w:t>→</w:t>
            </w:r>
            <w:r>
              <w:rPr>
                <w:rFonts w:ascii="仿宋" w:eastAsia="仿宋" w:hAnsi="仿宋" w:cs="仿宋" w:hint="eastAsia"/>
                <w:sz w:val="24"/>
                <w:szCs w:val="24"/>
              </w:rPr>
              <w:t>B]</w:t>
            </w:r>
            <w:r>
              <w:rPr>
                <w:rFonts w:ascii="仿宋" w:eastAsia="仿宋" w:hAnsi="仿宋" w:cs="仿宋" w:hint="eastAsia"/>
                <w:sz w:val="24"/>
                <w:szCs w:val="24"/>
              </w:rPr>
              <w:t>｝并对其签名；</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A</w:t>
            </w:r>
            <w:r>
              <w:rPr>
                <w:rFonts w:ascii="仿宋" w:eastAsia="仿宋" w:hAnsi="仿宋" w:cs="仿宋" w:hint="eastAsia"/>
                <w:sz w:val="24"/>
                <w:szCs w:val="24"/>
              </w:rPr>
              <w:t>将</w:t>
            </w:r>
            <w:r>
              <w:rPr>
                <w:rFonts w:ascii="仿宋" w:eastAsia="仿宋" w:hAnsi="仿宋" w:cs="仿宋" w:hint="eastAsia"/>
                <w:sz w:val="24"/>
                <w:szCs w:val="24"/>
              </w:rPr>
              <w:t>T</w:t>
            </w:r>
            <w:r>
              <w:rPr>
                <w:rFonts w:ascii="仿宋" w:eastAsia="仿宋" w:hAnsi="仿宋" w:cs="仿宋" w:hint="eastAsia"/>
                <w:sz w:val="21"/>
                <w:szCs w:val="21"/>
              </w:rPr>
              <w:t>s</w:t>
            </w:r>
            <w:r>
              <w:rPr>
                <w:rFonts w:ascii="仿宋" w:eastAsia="仿宋" w:hAnsi="仿宋" w:cs="仿宋" w:hint="eastAsia"/>
                <w:sz w:val="24"/>
                <w:szCs w:val="24"/>
              </w:rPr>
              <w:t>和</w:t>
            </w:r>
            <w:r>
              <w:rPr>
                <w:rFonts w:ascii="仿宋" w:eastAsia="仿宋" w:hAnsi="仿宋" w:cs="仿宋" w:hint="eastAsia"/>
                <w:sz w:val="24"/>
                <w:szCs w:val="24"/>
              </w:rPr>
              <w:t>T</w:t>
            </w:r>
            <w:r>
              <w:rPr>
                <w:rFonts w:ascii="仿宋" w:eastAsia="仿宋" w:hAnsi="仿宋" w:cs="仿宋" w:hint="eastAsia"/>
                <w:sz w:val="21"/>
                <w:szCs w:val="21"/>
              </w:rPr>
              <w:t>r</w:t>
            </w:r>
            <w:r>
              <w:rPr>
                <w:rFonts w:ascii="仿宋" w:eastAsia="仿宋" w:hAnsi="仿宋" w:cs="仿宋" w:hint="eastAsia"/>
                <w:sz w:val="24"/>
                <w:szCs w:val="24"/>
              </w:rPr>
              <w:t>发送给</w:t>
            </w:r>
            <w:r>
              <w:rPr>
                <w:rFonts w:ascii="仿宋" w:eastAsia="仿宋" w:hAnsi="仿宋" w:cs="仿宋" w:hint="eastAsia"/>
                <w:sz w:val="24"/>
                <w:szCs w:val="24"/>
              </w:rPr>
              <w:t>B</w:t>
            </w:r>
            <w:r>
              <w:rPr>
                <w:rFonts w:ascii="仿宋" w:eastAsia="仿宋" w:hAnsi="仿宋" w:cs="仿宋" w:hint="eastAsia"/>
                <w:sz w:val="24"/>
                <w:szCs w:val="24"/>
              </w:rPr>
              <w:t>；</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B</w:t>
            </w:r>
            <w:r>
              <w:rPr>
                <w:rFonts w:ascii="仿宋" w:eastAsia="仿宋" w:hAnsi="仿宋" w:cs="仿宋" w:hint="eastAsia"/>
                <w:sz w:val="24"/>
                <w:szCs w:val="24"/>
              </w:rPr>
              <w:t>对两个</w:t>
            </w:r>
            <w:r>
              <w:rPr>
                <w:rFonts w:ascii="仿宋" w:eastAsia="仿宋" w:hAnsi="仿宋" w:cs="仿宋" w:hint="eastAsia"/>
                <w:sz w:val="24"/>
                <w:szCs w:val="24"/>
              </w:rPr>
              <w:t>交易</w:t>
            </w:r>
            <w:r>
              <w:rPr>
                <w:rFonts w:ascii="仿宋" w:eastAsia="仿宋" w:hAnsi="仿宋" w:cs="仿宋" w:hint="eastAsia"/>
                <w:sz w:val="24"/>
                <w:szCs w:val="24"/>
              </w:rPr>
              <w:t>T</w:t>
            </w:r>
            <w:r>
              <w:rPr>
                <w:rFonts w:ascii="仿宋" w:eastAsia="仿宋" w:hAnsi="仿宋" w:cs="仿宋" w:hint="eastAsia"/>
                <w:sz w:val="21"/>
                <w:szCs w:val="21"/>
              </w:rPr>
              <w:t>s</w:t>
            </w:r>
            <w:r>
              <w:rPr>
                <w:rFonts w:ascii="仿宋" w:eastAsia="仿宋" w:hAnsi="仿宋" w:cs="仿宋" w:hint="eastAsia"/>
                <w:sz w:val="24"/>
                <w:szCs w:val="24"/>
              </w:rPr>
              <w:t>和</w:t>
            </w:r>
            <w:r>
              <w:rPr>
                <w:rFonts w:ascii="仿宋" w:eastAsia="仿宋" w:hAnsi="仿宋" w:cs="仿宋" w:hint="eastAsia"/>
                <w:sz w:val="24"/>
                <w:szCs w:val="24"/>
              </w:rPr>
              <w:t>T</w:t>
            </w:r>
            <w:r>
              <w:rPr>
                <w:rFonts w:ascii="仿宋" w:eastAsia="仿宋" w:hAnsi="仿宋" w:cs="仿宋" w:hint="eastAsia"/>
                <w:sz w:val="21"/>
                <w:szCs w:val="21"/>
              </w:rPr>
              <w:t>r</w:t>
            </w:r>
            <w:r>
              <w:rPr>
                <w:rFonts w:ascii="仿宋" w:eastAsia="仿宋" w:hAnsi="仿宋" w:cs="仿宋" w:hint="eastAsia"/>
                <w:sz w:val="24"/>
                <w:szCs w:val="24"/>
              </w:rPr>
              <w:t>进行签名并发送给</w:t>
            </w:r>
            <w:r>
              <w:rPr>
                <w:rFonts w:ascii="仿宋" w:eastAsia="仿宋" w:hAnsi="仿宋" w:cs="仿宋" w:hint="eastAsia"/>
                <w:sz w:val="24"/>
                <w:szCs w:val="24"/>
              </w:rPr>
              <w:t>A</w:t>
            </w:r>
            <w:r>
              <w:rPr>
                <w:rFonts w:ascii="仿宋" w:eastAsia="仿宋" w:hAnsi="仿宋" w:cs="仿宋" w:hint="eastAsia"/>
                <w:sz w:val="24"/>
                <w:szCs w:val="24"/>
              </w:rPr>
              <w:t>；</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A</w:t>
            </w:r>
            <w:r>
              <w:rPr>
                <w:rFonts w:ascii="仿宋" w:eastAsia="仿宋" w:hAnsi="仿宋" w:cs="仿宋" w:hint="eastAsia"/>
                <w:sz w:val="24"/>
                <w:szCs w:val="24"/>
              </w:rPr>
              <w:t>对</w:t>
            </w:r>
            <w:r>
              <w:rPr>
                <w:rFonts w:ascii="仿宋" w:eastAsia="仿宋" w:hAnsi="仿宋" w:cs="仿宋" w:hint="eastAsia"/>
                <w:sz w:val="24"/>
                <w:szCs w:val="24"/>
              </w:rPr>
              <w:t>T</w:t>
            </w:r>
            <w:r>
              <w:rPr>
                <w:rFonts w:ascii="仿宋" w:eastAsia="仿宋" w:hAnsi="仿宋" w:cs="仿宋" w:hint="eastAsia"/>
                <w:sz w:val="21"/>
                <w:szCs w:val="21"/>
              </w:rPr>
              <w:t>s</w:t>
            </w:r>
            <w:r>
              <w:rPr>
                <w:rFonts w:ascii="仿宋" w:eastAsia="仿宋" w:hAnsi="仿宋" w:cs="仿宋" w:hint="eastAsia"/>
                <w:sz w:val="24"/>
                <w:szCs w:val="24"/>
              </w:rPr>
              <w:t>签名并将其广播到区块网络中。</w:t>
            </w:r>
          </w:p>
          <w:p w:rsidR="0010273F" w:rsidRDefault="0010273F">
            <w:pPr>
              <w:spacing w:after="0" w:line="360" w:lineRule="auto"/>
              <w:ind w:firstLineChars="200" w:firstLine="480"/>
              <w:jc w:val="both"/>
              <w:rPr>
                <w:rFonts w:ascii="仿宋" w:eastAsia="仿宋" w:hAnsi="仿宋" w:cs="仿宋"/>
                <w:sz w:val="24"/>
                <w:szCs w:val="24"/>
              </w:rPr>
            </w:pPr>
          </w:p>
          <w:p w:rsidR="0010273F" w:rsidRDefault="0010273F">
            <w:pPr>
              <w:spacing w:after="0" w:line="360" w:lineRule="auto"/>
              <w:ind w:firstLineChars="200" w:firstLine="480"/>
              <w:jc w:val="both"/>
              <w:rPr>
                <w:rFonts w:ascii="仿宋" w:eastAsia="仿宋" w:hAnsi="仿宋" w:cs="仿宋"/>
                <w:sz w:val="24"/>
                <w:szCs w:val="24"/>
              </w:rPr>
            </w:pPr>
          </w:p>
          <w:p w:rsidR="0010273F" w:rsidRDefault="0010273F">
            <w:pPr>
              <w:spacing w:after="0" w:line="360" w:lineRule="auto"/>
              <w:ind w:firstLineChars="200" w:firstLine="480"/>
              <w:jc w:val="both"/>
              <w:rPr>
                <w:rFonts w:ascii="仿宋" w:eastAsia="仿宋" w:hAnsi="仿宋" w:cs="仿宋"/>
                <w:sz w:val="24"/>
                <w:szCs w:val="24"/>
              </w:rPr>
            </w:pPr>
          </w:p>
          <w:p w:rsidR="0010273F" w:rsidRDefault="0010273F">
            <w:pPr>
              <w:spacing w:after="0" w:line="360" w:lineRule="auto"/>
              <w:ind w:firstLineChars="200" w:firstLine="480"/>
              <w:jc w:val="both"/>
              <w:rPr>
                <w:rFonts w:ascii="仿宋" w:eastAsia="仿宋" w:hAnsi="仿宋" w:cs="仿宋"/>
                <w:sz w:val="24"/>
                <w:szCs w:val="24"/>
              </w:rPr>
            </w:pPr>
          </w:p>
          <w:p w:rsidR="0010273F" w:rsidRDefault="0010273F">
            <w:pPr>
              <w:spacing w:after="0" w:line="360" w:lineRule="auto"/>
              <w:ind w:firstLineChars="200" w:firstLine="480"/>
              <w:jc w:val="both"/>
              <w:rPr>
                <w:rFonts w:ascii="仿宋" w:eastAsia="仿宋" w:hAnsi="仿宋" w:cs="仿宋"/>
                <w:sz w:val="24"/>
                <w:szCs w:val="24"/>
              </w:rPr>
            </w:pPr>
          </w:p>
          <w:p w:rsidR="0010273F" w:rsidRDefault="001024BB">
            <w:pPr>
              <w:spacing w:after="0" w:line="360" w:lineRule="auto"/>
              <w:jc w:val="both"/>
              <w:rPr>
                <w:rFonts w:ascii="Times New Roman" w:eastAsia="楷体_GB2312" w:hAnsi="Times New Roman"/>
                <w:b/>
                <w:bCs/>
                <w:sz w:val="28"/>
                <w:szCs w:val="28"/>
              </w:rPr>
            </w:pPr>
            <w:r>
              <w:rPr>
                <w:rFonts w:ascii="Times New Roman" w:eastAsia="楷体_GB2312" w:hAnsi="Times New Roman"/>
                <w:b/>
                <w:bCs/>
                <w:sz w:val="32"/>
                <w:szCs w:val="32"/>
              </w:rPr>
              <w:t xml:space="preserve">     </w:t>
            </w:r>
            <w:r>
              <w:rPr>
                <w:rFonts w:ascii="Times New Roman" w:eastAsia="楷体_GB2312" w:hAnsi="Times New Roman"/>
                <w:b/>
                <w:bCs/>
                <w:sz w:val="28"/>
                <w:szCs w:val="28"/>
              </w:rPr>
              <w:t>1</w:t>
            </w:r>
            <w:r>
              <w:rPr>
                <w:rFonts w:ascii="Times New Roman" w:eastAsia="楷体_GB2312" w:hAnsi="Times New Roman"/>
                <w:b/>
                <w:bCs/>
                <w:sz w:val="28"/>
                <w:szCs w:val="28"/>
              </w:rPr>
              <w:t>）区块链层级结构分析</w:t>
            </w:r>
          </w:p>
          <w:p w:rsidR="0010273F" w:rsidRDefault="001024BB">
            <w:pPr>
              <w:spacing w:after="0" w:line="360" w:lineRule="auto"/>
              <w:jc w:val="center"/>
              <w:rPr>
                <w:rFonts w:eastAsia="楷体_GB2312"/>
                <w:b/>
                <w:bCs/>
                <w:sz w:val="32"/>
                <w:szCs w:val="32"/>
              </w:rPr>
            </w:pPr>
            <w:r>
              <w:rPr>
                <w:noProof/>
              </w:rPr>
              <w:lastRenderedPageBreak/>
              <w:drawing>
                <wp:inline distT="0" distB="0" distL="0" distR="0">
                  <wp:extent cx="3460115" cy="3692525"/>
                  <wp:effectExtent l="0" t="0" r="6985" b="3175"/>
                  <wp:docPr id="1048" name="图片 6"/>
                  <wp:cNvGraphicFramePr/>
                  <a:graphic xmlns:a="http://schemas.openxmlformats.org/drawingml/2006/main">
                    <a:graphicData uri="http://schemas.openxmlformats.org/drawingml/2006/picture">
                      <pic:pic xmlns:pic="http://schemas.openxmlformats.org/drawingml/2006/picture">
                        <pic:nvPicPr>
                          <pic:cNvPr id="1048" name="图片 6"/>
                          <pic:cNvPicPr/>
                        </pic:nvPicPr>
                        <pic:blipFill>
                          <a:blip r:embed="rId31" cstate="print"/>
                          <a:srcRect/>
                          <a:stretch>
                            <a:fillRect/>
                          </a:stretch>
                        </pic:blipFill>
                        <pic:spPr>
                          <a:xfrm>
                            <a:off x="0" y="0"/>
                            <a:ext cx="3459492" cy="3691531"/>
                          </a:xfrm>
                          <a:prstGeom prst="rect">
                            <a:avLst/>
                          </a:prstGeom>
                          <a:ln>
                            <a:noFill/>
                          </a:ln>
                        </pic:spPr>
                      </pic:pic>
                    </a:graphicData>
                  </a:graphic>
                </wp:inline>
              </w:drawing>
            </w:r>
          </w:p>
          <w:p w:rsidR="0010273F" w:rsidRDefault="001024BB">
            <w:pPr>
              <w:spacing w:after="0" w:line="360" w:lineRule="auto"/>
              <w:ind w:firstLineChars="200" w:firstLine="562"/>
              <w:jc w:val="both"/>
              <w:rPr>
                <w:rFonts w:ascii="Times New Roman" w:eastAsia="楷体_GB2312" w:hAnsi="Times New Roman"/>
                <w:b/>
                <w:bCs/>
                <w:sz w:val="28"/>
                <w:szCs w:val="28"/>
              </w:rPr>
            </w:pPr>
            <w:r>
              <w:rPr>
                <w:rFonts w:ascii="Times New Roman" w:eastAsia="楷体_GB2312" w:hAnsi="Times New Roman"/>
                <w:b/>
                <w:bCs/>
                <w:sz w:val="28"/>
                <w:szCs w:val="28"/>
              </w:rPr>
              <w:t>2</w:t>
            </w:r>
            <w:r>
              <w:rPr>
                <w:rFonts w:ascii="Times New Roman" w:eastAsia="楷体_GB2312" w:hAnsi="Times New Roman"/>
                <w:b/>
                <w:bCs/>
                <w:sz w:val="28"/>
                <w:szCs w:val="28"/>
              </w:rPr>
              <w:t>）进行相关各层设定</w:t>
            </w:r>
          </w:p>
          <w:p w:rsidR="0010273F" w:rsidRDefault="001024BB">
            <w:pPr>
              <w:spacing w:after="0" w:line="360" w:lineRule="auto"/>
              <w:ind w:firstLineChars="200" w:firstLine="480"/>
              <w:jc w:val="both"/>
              <w:rPr>
                <w:rFonts w:eastAsia="楷体_GB2312"/>
                <w:b/>
                <w:bCs/>
                <w:sz w:val="28"/>
                <w:szCs w:val="28"/>
              </w:rPr>
            </w:pPr>
            <w:r>
              <w:rPr>
                <w:rFonts w:ascii="仿宋" w:eastAsia="仿宋" w:hAnsi="仿宋" w:cs="仿宋" w:hint="eastAsia"/>
                <w:sz w:val="24"/>
                <w:szCs w:val="24"/>
              </w:rPr>
              <w:t>数据层主要描述区块链的物理形式，是区块链上从创世区块起始的链式结构，包含了区块链的区块数据、链式结构以及区块上的随机数、时间戳、公私钥数据等，是整个区块链技术中最底层的数据结构。</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网络层主要通过</w:t>
            </w:r>
            <w:r>
              <w:rPr>
                <w:rFonts w:ascii="仿宋" w:eastAsia="仿宋" w:hAnsi="仿宋" w:cs="仿宋" w:hint="eastAsia"/>
                <w:sz w:val="24"/>
                <w:szCs w:val="24"/>
              </w:rPr>
              <w:t xml:space="preserve"> P2P </w:t>
            </w:r>
            <w:r>
              <w:rPr>
                <w:rFonts w:ascii="仿宋" w:eastAsia="仿宋" w:hAnsi="仿宋" w:cs="仿宋" w:hint="eastAsia"/>
                <w:sz w:val="24"/>
                <w:szCs w:val="24"/>
              </w:rPr>
              <w:t>技术实现分布式网络的机制，网络层包括</w:t>
            </w:r>
            <w:r>
              <w:rPr>
                <w:rFonts w:ascii="仿宋" w:eastAsia="仿宋" w:hAnsi="仿宋" w:cs="仿宋" w:hint="eastAsia"/>
                <w:sz w:val="24"/>
                <w:szCs w:val="24"/>
              </w:rPr>
              <w:t xml:space="preserve"> P2P </w:t>
            </w:r>
            <w:r>
              <w:rPr>
                <w:rFonts w:ascii="仿宋" w:eastAsia="仿宋" w:hAnsi="仿宋" w:cs="仿宋" w:hint="eastAsia"/>
                <w:sz w:val="24"/>
                <w:szCs w:val="24"/>
              </w:rPr>
              <w:t>组网机制、数据传播机制和数据验证机制，因此区块链本质上是一个</w:t>
            </w:r>
            <w:r>
              <w:rPr>
                <w:rFonts w:ascii="仿宋" w:eastAsia="仿宋" w:hAnsi="仿宋" w:cs="仿宋" w:hint="eastAsia"/>
                <w:sz w:val="24"/>
                <w:szCs w:val="24"/>
              </w:rPr>
              <w:t xml:space="preserve"> P2P </w:t>
            </w:r>
            <w:r>
              <w:rPr>
                <w:rFonts w:ascii="仿宋" w:eastAsia="仿宋" w:hAnsi="仿宋" w:cs="仿宋" w:hint="eastAsia"/>
                <w:sz w:val="24"/>
                <w:szCs w:val="24"/>
              </w:rPr>
              <w:t>的网络，具备自动组网的机制，节点之间通过维护一个共同的区块链结构来保持通信。</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共识层主要包含共识算法以及共识机制，能让高度分散的节点在去中心化的区块链网络中高效地针对区块数据的有效性达成共识，是区块链的核心技术之一，也是区块链社群的治理机制。目前至少有数十种共识机制算法，包含工作量证明、权益证明、权益授权证明、燃烧证明、重要性证明等。</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激励层主要包括经济激励的发行制度和分配制度，其功能是提供一定的激励措施，鼓励节点参与区块链中安全验证工作，并将经济因素纳入到区块链技术体系中，激励遵守规则参与记账的节点，并惩罚不遵守规则的节点。</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合约层主要包括各种脚本、代码、算法机制及智能合约，是区块</w:t>
            </w:r>
            <w:r>
              <w:rPr>
                <w:rFonts w:ascii="仿宋" w:eastAsia="仿宋" w:hAnsi="仿宋" w:cs="仿宋" w:hint="eastAsia"/>
                <w:sz w:val="24"/>
                <w:szCs w:val="24"/>
              </w:rPr>
              <w:t>链可编程的基础。将代码嵌入区块链或是令牌中，实现可以自定义的智能合约，并在达到某个确定的约束条件的情况下，无需经由第三方就能够自动执行，是区块链去信任的基础。</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lastRenderedPageBreak/>
              <w:t>区块链的应用层封装了各种应用场景和案例，类似于电脑操作系统上的应用程序、互联网浏览器上的门户网站、搜寻引擎、电子商城或是手机端上的</w:t>
            </w:r>
            <w:r>
              <w:rPr>
                <w:rFonts w:ascii="仿宋" w:eastAsia="仿宋" w:hAnsi="仿宋" w:cs="仿宋" w:hint="eastAsia"/>
                <w:sz w:val="24"/>
                <w:szCs w:val="24"/>
              </w:rPr>
              <w:t xml:space="preserve"> APP</w:t>
            </w:r>
            <w:r>
              <w:rPr>
                <w:rFonts w:ascii="仿宋" w:eastAsia="仿宋" w:hAnsi="仿宋" w:cs="仿宋" w:hint="eastAsia"/>
                <w:sz w:val="24"/>
                <w:szCs w:val="24"/>
              </w:rPr>
              <w:t>，将区块链技术应用部署在如以太坊、</w:t>
            </w:r>
            <w:r>
              <w:rPr>
                <w:rFonts w:ascii="仿宋" w:eastAsia="仿宋" w:hAnsi="仿宋" w:cs="仿宋" w:hint="eastAsia"/>
                <w:sz w:val="24"/>
                <w:szCs w:val="24"/>
              </w:rPr>
              <w:t>EOS</w:t>
            </w:r>
            <w:r>
              <w:rPr>
                <w:rFonts w:ascii="仿宋" w:eastAsia="仿宋" w:hAnsi="仿宋" w:cs="仿宋" w:hint="eastAsia"/>
                <w:sz w:val="24"/>
                <w:szCs w:val="24"/>
              </w:rPr>
              <w:t>、</w:t>
            </w:r>
            <w:r>
              <w:rPr>
                <w:rFonts w:ascii="仿宋" w:eastAsia="仿宋" w:hAnsi="仿宋" w:cs="仿宋" w:hint="eastAsia"/>
                <w:sz w:val="24"/>
                <w:szCs w:val="24"/>
              </w:rPr>
              <w:t xml:space="preserve">QTUM  </w:t>
            </w:r>
            <w:r>
              <w:rPr>
                <w:rFonts w:ascii="仿宋" w:eastAsia="仿宋" w:hAnsi="仿宋" w:cs="仿宋" w:hint="eastAsia"/>
                <w:sz w:val="24"/>
                <w:szCs w:val="24"/>
              </w:rPr>
              <w:t>上并在现实生活场景中落地。未来的可编程金融和可编程社会也将会是搭建在应用层上。</w:t>
            </w:r>
          </w:p>
          <w:p w:rsidR="0010273F" w:rsidRDefault="001024BB">
            <w:pPr>
              <w:spacing w:after="0" w:line="360" w:lineRule="auto"/>
              <w:jc w:val="both"/>
              <w:rPr>
                <w:rFonts w:eastAsia="楷体_GB2312"/>
                <w:b/>
                <w:bCs/>
                <w:sz w:val="32"/>
                <w:szCs w:val="32"/>
              </w:rPr>
            </w:pPr>
            <w:r>
              <w:rPr>
                <w:rFonts w:ascii="仿宋" w:eastAsia="仿宋" w:hAnsi="仿宋" w:cs="仿宋" w:hint="eastAsia"/>
                <w:sz w:val="24"/>
                <w:szCs w:val="24"/>
              </w:rPr>
              <w:t xml:space="preserve">  </w:t>
            </w:r>
            <w:r>
              <w:rPr>
                <w:rFonts w:ascii="Times New Roman" w:eastAsia="仿宋" w:hAnsi="Times New Roman"/>
                <w:sz w:val="24"/>
                <w:szCs w:val="24"/>
              </w:rPr>
              <w:t xml:space="preserve">  </w:t>
            </w:r>
            <w:r>
              <w:rPr>
                <w:rFonts w:ascii="Times New Roman" w:eastAsia="仿宋" w:hAnsi="Times New Roman"/>
                <w:sz w:val="24"/>
                <w:szCs w:val="24"/>
              </w:rPr>
              <w:t xml:space="preserve"> </w:t>
            </w:r>
            <w:r>
              <w:rPr>
                <w:rFonts w:ascii="Times New Roman" w:eastAsia="楷体_GB2312" w:hAnsi="Times New Roman"/>
                <w:b/>
                <w:bCs/>
                <w:sz w:val="32"/>
                <w:szCs w:val="32"/>
              </w:rPr>
              <w:t xml:space="preserve">3. </w:t>
            </w:r>
            <w:r>
              <w:rPr>
                <w:rFonts w:ascii="Times New Roman" w:eastAsia="楷体_GB2312" w:hAnsi="Times New Roman"/>
                <w:b/>
                <w:bCs/>
                <w:sz w:val="32"/>
                <w:szCs w:val="32"/>
              </w:rPr>
              <w:t>大数据技术与应用</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大数据（</w:t>
            </w:r>
            <w:r>
              <w:rPr>
                <w:rFonts w:ascii="仿宋" w:eastAsia="仿宋" w:hAnsi="仿宋" w:cs="仿宋" w:hint="eastAsia"/>
                <w:sz w:val="24"/>
                <w:szCs w:val="24"/>
              </w:rPr>
              <w:t>Big  Data</w:t>
            </w:r>
            <w:r>
              <w:rPr>
                <w:rFonts w:ascii="仿宋" w:eastAsia="仿宋" w:hAnsi="仿宋" w:cs="仿宋" w:hint="eastAsia"/>
                <w:sz w:val="24"/>
                <w:szCs w:val="24"/>
              </w:rPr>
              <w:t>），指无法在一定时间</w:t>
            </w:r>
            <w:r>
              <w:rPr>
                <w:rFonts w:ascii="仿宋" w:eastAsia="仿宋" w:hAnsi="仿宋" w:cs="仿宋" w:hint="eastAsia"/>
                <w:sz w:val="24"/>
                <w:szCs w:val="24"/>
              </w:rPr>
              <w:t>范围内用常规软件工具进行捕捉、管理和处理的数据集合，是需要新处理模式才能具有更强的决策力、洞察发现力和流程优化能力的海量、高增长率和多样化的信息资产。大数据具有大量、高速、多样、低价值密度、真实性的特点。</w:t>
            </w:r>
          </w:p>
          <w:p w:rsidR="0010273F" w:rsidRDefault="001024BB">
            <w:pPr>
              <w:spacing w:after="0" w:line="360" w:lineRule="auto"/>
              <w:jc w:val="both"/>
              <w:rPr>
                <w:rFonts w:ascii="Times New Roman" w:eastAsia="楷体_GB2312" w:hAnsi="Times New Roman"/>
                <w:b/>
                <w:bCs/>
                <w:sz w:val="32"/>
                <w:szCs w:val="32"/>
              </w:rPr>
            </w:pPr>
            <w:r>
              <w:rPr>
                <w:rFonts w:ascii="Times New Roman" w:eastAsia="楷体_GB2312" w:hAnsi="Times New Roman"/>
                <w:b/>
                <w:bCs/>
                <w:sz w:val="32"/>
                <w:szCs w:val="32"/>
              </w:rPr>
              <w:t xml:space="preserve">     1</w:t>
            </w:r>
            <w:r>
              <w:rPr>
                <w:rFonts w:ascii="Times New Roman" w:eastAsia="楷体_GB2312" w:hAnsi="Times New Roman"/>
                <w:b/>
                <w:bCs/>
                <w:sz w:val="32"/>
                <w:szCs w:val="32"/>
              </w:rPr>
              <w:t>）大数据技术与框架应用</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大数据是解决海量数据存储和数据处理问题的分布式技术，从数据源经过分析挖掘到最终产生价值需经历</w:t>
            </w:r>
            <w:r>
              <w:rPr>
                <w:rFonts w:ascii="仿宋" w:eastAsia="仿宋" w:hAnsi="仿宋" w:cs="仿宋" w:hint="eastAsia"/>
                <w:sz w:val="24"/>
                <w:szCs w:val="24"/>
              </w:rPr>
              <w:t>5</w:t>
            </w:r>
            <w:r>
              <w:rPr>
                <w:rFonts w:ascii="仿宋" w:eastAsia="仿宋" w:hAnsi="仿宋" w:cs="仿宋" w:hint="eastAsia"/>
                <w:sz w:val="24"/>
                <w:szCs w:val="24"/>
              </w:rPr>
              <w:t>个主要环节：数据准备、存储管理、计算处理、数据分析和知识展现。</w:t>
            </w:r>
          </w:p>
          <w:p w:rsidR="0010273F" w:rsidRDefault="0010273F">
            <w:pPr>
              <w:spacing w:after="0" w:line="360" w:lineRule="auto"/>
              <w:ind w:firstLineChars="200" w:firstLine="560"/>
              <w:jc w:val="both"/>
              <w:rPr>
                <w:rFonts w:eastAsia="楷体_GB2312"/>
                <w:sz w:val="28"/>
                <w:szCs w:val="28"/>
              </w:rPr>
            </w:pPr>
          </w:p>
          <w:p w:rsidR="0010273F" w:rsidRDefault="001024BB">
            <w:pPr>
              <w:spacing w:after="0" w:line="360" w:lineRule="auto"/>
              <w:ind w:firstLineChars="200" w:firstLine="560"/>
              <w:jc w:val="center"/>
              <w:rPr>
                <w:rFonts w:eastAsia="楷体_GB2312"/>
                <w:sz w:val="28"/>
                <w:szCs w:val="28"/>
              </w:rPr>
            </w:pPr>
            <w:r>
              <w:rPr>
                <w:rFonts w:eastAsia="楷体_GB2312" w:hint="eastAsia"/>
                <w:noProof/>
                <w:sz w:val="28"/>
                <w:szCs w:val="28"/>
              </w:rPr>
              <w:drawing>
                <wp:inline distT="0" distB="0" distL="0" distR="0">
                  <wp:extent cx="3486150" cy="3060065"/>
                  <wp:effectExtent l="0" t="0" r="0" b="6985"/>
                  <wp:docPr id="10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图片 2"/>
                          <pic:cNvPicPr>
                            <a:picLocks noChangeAspect="1"/>
                          </pic:cNvPicPr>
                        </pic:nvPicPr>
                        <pic:blipFill>
                          <a:blip r:embed="rId32" cstate="print"/>
                          <a:srcRect t="2577"/>
                          <a:stretch>
                            <a:fillRect/>
                          </a:stretch>
                        </pic:blipFill>
                        <pic:spPr>
                          <a:xfrm>
                            <a:off x="0" y="0"/>
                            <a:ext cx="3486150" cy="3060065"/>
                          </a:xfrm>
                          <a:prstGeom prst="rect">
                            <a:avLst/>
                          </a:prstGeom>
                          <a:ln>
                            <a:noFill/>
                          </a:ln>
                        </pic:spPr>
                      </pic:pic>
                    </a:graphicData>
                  </a:graphic>
                </wp:inline>
              </w:drawing>
            </w:r>
          </w:p>
          <w:p w:rsidR="0010273F" w:rsidRDefault="001024BB">
            <w:pPr>
              <w:spacing w:after="0" w:line="360" w:lineRule="auto"/>
              <w:ind w:firstLineChars="200" w:firstLine="562"/>
              <w:jc w:val="both"/>
              <w:rPr>
                <w:rFonts w:ascii="Times New Roman" w:eastAsia="楷体_GB2312" w:hAnsi="Times New Roman"/>
                <w:b/>
                <w:bCs/>
                <w:sz w:val="28"/>
                <w:szCs w:val="28"/>
              </w:rPr>
            </w:pPr>
            <w:r>
              <w:rPr>
                <w:rFonts w:ascii="Times New Roman" w:eastAsia="楷体_GB2312" w:hAnsi="Times New Roman"/>
                <w:b/>
                <w:bCs/>
                <w:sz w:val="28"/>
                <w:szCs w:val="28"/>
              </w:rPr>
              <w:t>2</w:t>
            </w:r>
            <w:r>
              <w:rPr>
                <w:rFonts w:ascii="Times New Roman" w:eastAsia="楷体_GB2312" w:hAnsi="Times New Roman"/>
                <w:b/>
                <w:bCs/>
                <w:sz w:val="28"/>
                <w:szCs w:val="28"/>
              </w:rPr>
              <w:t>）分布式文件系统</w:t>
            </w:r>
            <w:r>
              <w:rPr>
                <w:rFonts w:ascii="Times New Roman" w:eastAsia="楷体_GB2312" w:hAnsi="Times New Roman"/>
                <w:b/>
                <w:bCs/>
                <w:sz w:val="28"/>
                <w:szCs w:val="28"/>
              </w:rPr>
              <w:t>HDFS</w:t>
            </w:r>
            <w:r>
              <w:rPr>
                <w:rFonts w:ascii="Times New Roman" w:eastAsia="楷体_GB2312" w:hAnsi="Times New Roman"/>
                <w:b/>
                <w:bCs/>
                <w:sz w:val="28"/>
                <w:szCs w:val="28"/>
              </w:rPr>
              <w:t>与实施</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存储到文件系统中的每个文件都有相关联的元数据。元数据包括了文件名、</w:t>
            </w:r>
            <w:proofErr w:type="spellStart"/>
            <w:r>
              <w:rPr>
                <w:rFonts w:ascii="仿宋" w:eastAsia="仿宋" w:hAnsi="仿宋" w:cs="仿宋" w:hint="eastAsia"/>
                <w:sz w:val="24"/>
                <w:szCs w:val="24"/>
              </w:rPr>
              <w:t>i</w:t>
            </w:r>
            <w:proofErr w:type="spellEnd"/>
            <w:r>
              <w:rPr>
                <w:rFonts w:ascii="仿宋" w:eastAsia="仿宋" w:hAnsi="仿宋" w:cs="仿宋" w:hint="eastAsia"/>
                <w:sz w:val="24"/>
                <w:szCs w:val="24"/>
              </w:rPr>
              <w:t>节点数、数据块位置等，而数据则是文件的实际内容。</w:t>
            </w:r>
            <w:proofErr w:type="spellStart"/>
            <w:r>
              <w:rPr>
                <w:rFonts w:ascii="仿宋" w:eastAsia="仿宋" w:hAnsi="仿宋" w:cs="仿宋" w:hint="eastAsia"/>
                <w:sz w:val="24"/>
                <w:szCs w:val="24"/>
              </w:rPr>
              <w:t>NameNode</w:t>
            </w:r>
            <w:proofErr w:type="spellEnd"/>
            <w:r>
              <w:rPr>
                <w:rFonts w:ascii="仿宋" w:eastAsia="仿宋" w:hAnsi="仿宋" w:cs="仿宋" w:hint="eastAsia"/>
                <w:sz w:val="24"/>
                <w:szCs w:val="24"/>
              </w:rPr>
              <w:t>和</w:t>
            </w:r>
            <w:proofErr w:type="spellStart"/>
            <w:r>
              <w:rPr>
                <w:rFonts w:ascii="仿宋" w:eastAsia="仿宋" w:hAnsi="仿宋" w:cs="仿宋" w:hint="eastAsia"/>
                <w:sz w:val="24"/>
                <w:szCs w:val="24"/>
              </w:rPr>
              <w:t>DataNode</w:t>
            </w:r>
            <w:proofErr w:type="spellEnd"/>
            <w:r>
              <w:rPr>
                <w:rFonts w:ascii="仿宋" w:eastAsia="仿宋" w:hAnsi="仿宋" w:cs="仿宋" w:hint="eastAsia"/>
                <w:sz w:val="24"/>
                <w:szCs w:val="24"/>
              </w:rPr>
              <w:t>是</w:t>
            </w:r>
            <w:r>
              <w:rPr>
                <w:rFonts w:ascii="仿宋" w:eastAsia="仿宋" w:hAnsi="仿宋" w:cs="仿宋" w:hint="eastAsia"/>
                <w:sz w:val="24"/>
                <w:szCs w:val="24"/>
              </w:rPr>
              <w:t>HDFS</w:t>
            </w:r>
            <w:r>
              <w:rPr>
                <w:rFonts w:ascii="仿宋" w:eastAsia="仿宋" w:hAnsi="仿宋" w:cs="仿宋" w:hint="eastAsia"/>
                <w:sz w:val="24"/>
                <w:szCs w:val="24"/>
              </w:rPr>
              <w:t>的两个主要</w:t>
            </w:r>
            <w:r>
              <w:rPr>
                <w:rFonts w:hint="eastAsia"/>
              </w:rPr>
              <w:fldChar w:fldCharType="begin"/>
            </w:r>
            <w:r>
              <w:instrText xml:space="preserve"> HYPERLINK "https://www.2cto.com/kf/all/zujian/" \t "https://www.2cto.co</w:instrText>
            </w:r>
            <w:r>
              <w:instrText xml:space="preserve">m/database/201507/_blank" </w:instrText>
            </w:r>
            <w:r>
              <w:rPr>
                <w:rFonts w:hint="eastAsia"/>
              </w:rPr>
              <w:fldChar w:fldCharType="separate"/>
            </w:r>
            <w:r>
              <w:rPr>
                <w:rFonts w:ascii="仿宋" w:eastAsia="仿宋" w:hAnsi="仿宋" w:cs="仿宋" w:hint="eastAsia"/>
                <w:sz w:val="24"/>
                <w:szCs w:val="24"/>
              </w:rPr>
              <w:t>组件</w:t>
            </w:r>
            <w:r>
              <w:rPr>
                <w:rFonts w:ascii="仿宋" w:eastAsia="仿宋" w:hAnsi="仿宋" w:cs="仿宋" w:hint="eastAsia"/>
                <w:sz w:val="24"/>
                <w:szCs w:val="24"/>
              </w:rPr>
              <w:fldChar w:fldCharType="end"/>
            </w:r>
            <w:r>
              <w:rPr>
                <w:rFonts w:ascii="仿宋" w:eastAsia="仿宋" w:hAnsi="仿宋" w:cs="仿宋" w:hint="eastAsia"/>
                <w:sz w:val="24"/>
                <w:szCs w:val="24"/>
              </w:rPr>
              <w:t>。其中，元数据存储在</w:t>
            </w:r>
            <w:proofErr w:type="spellStart"/>
            <w:r>
              <w:rPr>
                <w:rFonts w:ascii="仿宋" w:eastAsia="仿宋" w:hAnsi="仿宋" w:cs="仿宋" w:hint="eastAsia"/>
                <w:sz w:val="24"/>
                <w:szCs w:val="24"/>
              </w:rPr>
              <w:t>NameNode</w:t>
            </w:r>
            <w:proofErr w:type="spellEnd"/>
            <w:r>
              <w:rPr>
                <w:rFonts w:ascii="仿宋" w:eastAsia="仿宋" w:hAnsi="仿宋" w:cs="仿宋" w:hint="eastAsia"/>
                <w:sz w:val="24"/>
                <w:szCs w:val="24"/>
              </w:rPr>
              <w:t>上，而数据存储在</w:t>
            </w:r>
            <w:proofErr w:type="spellStart"/>
            <w:r>
              <w:rPr>
                <w:rFonts w:ascii="仿宋" w:eastAsia="仿宋" w:hAnsi="仿宋" w:cs="仿宋" w:hint="eastAsia"/>
                <w:sz w:val="24"/>
                <w:szCs w:val="24"/>
              </w:rPr>
              <w:t>DataNode</w:t>
            </w:r>
            <w:proofErr w:type="spellEnd"/>
            <w:r>
              <w:rPr>
                <w:rFonts w:ascii="仿宋" w:eastAsia="仿宋" w:hAnsi="仿宋" w:cs="仿宋" w:hint="eastAsia"/>
                <w:sz w:val="24"/>
                <w:szCs w:val="24"/>
              </w:rPr>
              <w:t>的集群上。</w:t>
            </w:r>
            <w:proofErr w:type="spellStart"/>
            <w:r>
              <w:rPr>
                <w:rFonts w:ascii="仿宋" w:eastAsia="仿宋" w:hAnsi="仿宋" w:cs="仿宋" w:hint="eastAsia"/>
                <w:sz w:val="24"/>
                <w:szCs w:val="24"/>
              </w:rPr>
              <w:t>NameNode</w:t>
            </w:r>
            <w:proofErr w:type="spellEnd"/>
            <w:r>
              <w:rPr>
                <w:rFonts w:ascii="仿宋" w:eastAsia="仿宋" w:hAnsi="仿宋" w:cs="仿宋" w:hint="eastAsia"/>
                <w:sz w:val="24"/>
                <w:szCs w:val="24"/>
              </w:rPr>
              <w:t>不仅要管理存储在</w:t>
            </w:r>
            <w:r>
              <w:rPr>
                <w:rFonts w:ascii="仿宋" w:eastAsia="仿宋" w:hAnsi="仿宋" w:cs="仿宋" w:hint="eastAsia"/>
                <w:sz w:val="24"/>
                <w:szCs w:val="24"/>
              </w:rPr>
              <w:t>HDFS</w:t>
            </w:r>
            <w:r>
              <w:rPr>
                <w:rFonts w:ascii="仿宋" w:eastAsia="仿宋" w:hAnsi="仿宋" w:cs="仿宋" w:hint="eastAsia"/>
                <w:sz w:val="24"/>
                <w:szCs w:val="24"/>
              </w:rPr>
              <w:t>上内容的元数据，而且要记录一些事情，比如哪些节</w:t>
            </w:r>
            <w:r>
              <w:rPr>
                <w:rFonts w:ascii="仿宋" w:eastAsia="仿宋" w:hAnsi="仿宋" w:cs="仿宋" w:hint="eastAsia"/>
                <w:sz w:val="24"/>
                <w:szCs w:val="24"/>
              </w:rPr>
              <w:lastRenderedPageBreak/>
              <w:t>点是集群的一部分，某个文件有几份副本等。它还要决定当集群的节点宕机或者数据副本丢失的时候系统需要做什么。存储在</w:t>
            </w:r>
            <w:r>
              <w:rPr>
                <w:rFonts w:ascii="仿宋" w:eastAsia="仿宋" w:hAnsi="仿宋" w:cs="仿宋" w:hint="eastAsia"/>
                <w:sz w:val="24"/>
                <w:szCs w:val="24"/>
              </w:rPr>
              <w:t>HDFS</w:t>
            </w:r>
            <w:r>
              <w:rPr>
                <w:rFonts w:ascii="仿宋" w:eastAsia="仿宋" w:hAnsi="仿宋" w:cs="仿宋" w:hint="eastAsia"/>
                <w:sz w:val="24"/>
                <w:szCs w:val="24"/>
              </w:rPr>
              <w:t>上的每份数据片有多份副本保存在不同的服务器上。在本质上，</w:t>
            </w:r>
            <w:proofErr w:type="spellStart"/>
            <w:r>
              <w:rPr>
                <w:rFonts w:ascii="仿宋" w:eastAsia="仿宋" w:hAnsi="仿宋" w:cs="仿宋" w:hint="eastAsia"/>
                <w:sz w:val="24"/>
                <w:szCs w:val="24"/>
              </w:rPr>
              <w:t>NameNode</w:t>
            </w:r>
            <w:proofErr w:type="spellEnd"/>
            <w:r>
              <w:rPr>
                <w:rFonts w:ascii="仿宋" w:eastAsia="仿宋" w:hAnsi="仿宋" w:cs="仿宋" w:hint="eastAsia"/>
                <w:sz w:val="24"/>
                <w:szCs w:val="24"/>
              </w:rPr>
              <w:t>是</w:t>
            </w:r>
            <w:r>
              <w:rPr>
                <w:rFonts w:ascii="仿宋" w:eastAsia="仿宋" w:hAnsi="仿宋" w:cs="仿宋" w:hint="eastAsia"/>
                <w:sz w:val="24"/>
                <w:szCs w:val="24"/>
              </w:rPr>
              <w:t>HDFS</w:t>
            </w:r>
            <w:r>
              <w:rPr>
                <w:rFonts w:ascii="仿宋" w:eastAsia="仿宋" w:hAnsi="仿宋" w:cs="仿宋" w:hint="eastAsia"/>
                <w:sz w:val="24"/>
                <w:szCs w:val="24"/>
              </w:rPr>
              <w:t>的主服务器，</w:t>
            </w:r>
            <w:proofErr w:type="spellStart"/>
            <w:r>
              <w:rPr>
                <w:rFonts w:ascii="仿宋" w:eastAsia="仿宋" w:hAnsi="仿宋" w:cs="仿宋" w:hint="eastAsia"/>
                <w:sz w:val="24"/>
                <w:szCs w:val="24"/>
              </w:rPr>
              <w:t>DataNode</w:t>
            </w:r>
            <w:proofErr w:type="spellEnd"/>
            <w:r>
              <w:rPr>
                <w:rFonts w:ascii="仿宋" w:eastAsia="仿宋" w:hAnsi="仿宋" w:cs="仿宋" w:hint="eastAsia"/>
                <w:sz w:val="24"/>
                <w:szCs w:val="24"/>
              </w:rPr>
              <w:t>是从服务器。</w:t>
            </w:r>
          </w:p>
          <w:p w:rsidR="0010273F" w:rsidRDefault="001024BB">
            <w:pPr>
              <w:spacing w:after="0" w:line="360" w:lineRule="auto"/>
              <w:ind w:firstLineChars="200" w:firstLine="560"/>
              <w:jc w:val="both"/>
              <w:rPr>
                <w:rFonts w:ascii="Times New Roman" w:eastAsia="仿宋" w:hAnsi="Times New Roman"/>
                <w:sz w:val="24"/>
                <w:szCs w:val="24"/>
              </w:rPr>
            </w:pPr>
            <w:r>
              <w:rPr>
                <w:rFonts w:ascii="Times New Roman" w:eastAsia="楷体_GB2312" w:hAnsi="Times New Roman"/>
                <w:sz w:val="28"/>
                <w:szCs w:val="28"/>
              </w:rPr>
              <w:t>3</w:t>
            </w:r>
            <w:r>
              <w:rPr>
                <w:rFonts w:ascii="Times New Roman" w:eastAsia="楷体_GB2312" w:hAnsi="Times New Roman"/>
                <w:sz w:val="28"/>
                <w:szCs w:val="28"/>
              </w:rPr>
              <w:t>）</w:t>
            </w:r>
            <w:proofErr w:type="spellStart"/>
            <w:r>
              <w:rPr>
                <w:rFonts w:ascii="Times New Roman" w:eastAsia="楷体_GB2312" w:hAnsi="Times New Roman"/>
                <w:sz w:val="28"/>
                <w:szCs w:val="28"/>
              </w:rPr>
              <w:t>Mapreduce</w:t>
            </w:r>
            <w:proofErr w:type="spellEnd"/>
            <w:r>
              <w:rPr>
                <w:rFonts w:ascii="Times New Roman" w:eastAsia="楷体_GB2312" w:hAnsi="Times New Roman"/>
                <w:sz w:val="28"/>
                <w:szCs w:val="28"/>
              </w:rPr>
              <w:t>并发处理</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Map</w:t>
            </w:r>
            <w:r>
              <w:rPr>
                <w:rFonts w:ascii="仿宋" w:eastAsia="仿宋" w:hAnsi="仿宋" w:cs="仿宋" w:hint="eastAsia"/>
                <w:sz w:val="24"/>
                <w:szCs w:val="24"/>
              </w:rPr>
              <w:t>表示对</w:t>
            </w:r>
            <w:r>
              <w:rPr>
                <w:rFonts w:ascii="仿宋" w:eastAsia="仿宋" w:hAnsi="仿宋" w:cs="仿宋" w:hint="eastAsia"/>
                <w:sz w:val="24"/>
                <w:szCs w:val="24"/>
              </w:rPr>
              <w:t>一个列表中的每个元素做计算，</w:t>
            </w:r>
            <w:r>
              <w:rPr>
                <w:rFonts w:ascii="仿宋" w:eastAsia="仿宋" w:hAnsi="仿宋" w:cs="仿宋" w:hint="eastAsia"/>
                <w:sz w:val="24"/>
                <w:szCs w:val="24"/>
              </w:rPr>
              <w:t>reduce</w:t>
            </w:r>
            <w:r>
              <w:rPr>
                <w:rFonts w:ascii="仿宋" w:eastAsia="仿宋" w:hAnsi="仿宋" w:cs="仿宋" w:hint="eastAsia"/>
                <w:sz w:val="24"/>
                <w:szCs w:val="24"/>
              </w:rPr>
              <w:t>表示对一个列表中的每个元素做迭代计算。它们具体的计算是通过传入的函数来实现的，</w:t>
            </w:r>
            <w:r>
              <w:rPr>
                <w:rFonts w:ascii="仿宋" w:eastAsia="仿宋" w:hAnsi="仿宋" w:cs="仿宋" w:hint="eastAsia"/>
                <w:sz w:val="24"/>
                <w:szCs w:val="24"/>
              </w:rPr>
              <w:t>map</w:t>
            </w:r>
            <w:r>
              <w:rPr>
                <w:rFonts w:ascii="仿宋" w:eastAsia="仿宋" w:hAnsi="仿宋" w:cs="仿宋" w:hint="eastAsia"/>
                <w:sz w:val="24"/>
                <w:szCs w:val="24"/>
              </w:rPr>
              <w:t>和</w:t>
            </w:r>
            <w:r>
              <w:rPr>
                <w:rFonts w:ascii="仿宋" w:eastAsia="仿宋" w:hAnsi="仿宋" w:cs="仿宋" w:hint="eastAsia"/>
                <w:sz w:val="24"/>
                <w:szCs w:val="24"/>
              </w:rPr>
              <w:t>reduce</w:t>
            </w:r>
            <w:r>
              <w:rPr>
                <w:rFonts w:ascii="仿宋" w:eastAsia="仿宋" w:hAnsi="仿宋" w:cs="仿宋" w:hint="eastAsia"/>
                <w:sz w:val="24"/>
                <w:szCs w:val="24"/>
              </w:rPr>
              <w:t>提供的是计算的框架。在</w:t>
            </w:r>
            <w:r>
              <w:rPr>
                <w:rFonts w:ascii="仿宋" w:eastAsia="仿宋" w:hAnsi="仿宋" w:cs="仿宋" w:hint="eastAsia"/>
                <w:sz w:val="24"/>
                <w:szCs w:val="24"/>
              </w:rPr>
              <w:t>MapReduce</w:t>
            </w:r>
            <w:r>
              <w:rPr>
                <w:rFonts w:ascii="仿宋" w:eastAsia="仿宋" w:hAnsi="仿宋" w:cs="仿宋" w:hint="eastAsia"/>
                <w:sz w:val="24"/>
                <w:szCs w:val="24"/>
              </w:rPr>
              <w:t>里，</w:t>
            </w:r>
            <w:r>
              <w:rPr>
                <w:rFonts w:ascii="仿宋" w:eastAsia="仿宋" w:hAnsi="仿宋" w:cs="仿宋" w:hint="eastAsia"/>
                <w:sz w:val="24"/>
                <w:szCs w:val="24"/>
              </w:rPr>
              <w:t>Map</w:t>
            </w:r>
            <w:r>
              <w:rPr>
                <w:rFonts w:ascii="仿宋" w:eastAsia="仿宋" w:hAnsi="仿宋" w:cs="仿宋" w:hint="eastAsia"/>
                <w:sz w:val="24"/>
                <w:szCs w:val="24"/>
              </w:rPr>
              <w:t>处理的是杂乱无章、互相没有关系原始数据，它解析每个数据，从中提取出关键信息和关键值，也就是提取了数据的特征；到了</w:t>
            </w:r>
            <w:r>
              <w:rPr>
                <w:rFonts w:ascii="仿宋" w:eastAsia="仿宋" w:hAnsi="仿宋" w:cs="仿宋" w:hint="eastAsia"/>
                <w:sz w:val="24"/>
                <w:szCs w:val="24"/>
              </w:rPr>
              <w:t>Reduce</w:t>
            </w:r>
            <w:r>
              <w:rPr>
                <w:rFonts w:ascii="仿宋" w:eastAsia="仿宋" w:hAnsi="仿宋" w:cs="仿宋" w:hint="eastAsia"/>
                <w:sz w:val="24"/>
                <w:szCs w:val="24"/>
              </w:rPr>
              <w:t>阶段，数据是以关键信息后面跟着若干个关键值来组织的，这些关键值有相关性，至少它们都在一个关键信息下面，于是就符合函数式语言里</w:t>
            </w:r>
            <w:r>
              <w:rPr>
                <w:rFonts w:ascii="仿宋" w:eastAsia="仿宋" w:hAnsi="仿宋" w:cs="仿宋" w:hint="eastAsia"/>
                <w:sz w:val="24"/>
                <w:szCs w:val="24"/>
              </w:rPr>
              <w:t>map</w:t>
            </w:r>
            <w:r>
              <w:rPr>
                <w:rFonts w:ascii="仿宋" w:eastAsia="仿宋" w:hAnsi="仿宋" w:cs="仿宋" w:hint="eastAsia"/>
                <w:sz w:val="24"/>
                <w:szCs w:val="24"/>
              </w:rPr>
              <w:t>和</w:t>
            </w:r>
            <w:r>
              <w:rPr>
                <w:rFonts w:ascii="仿宋" w:eastAsia="仿宋" w:hAnsi="仿宋" w:cs="仿宋" w:hint="eastAsia"/>
                <w:sz w:val="24"/>
                <w:szCs w:val="24"/>
              </w:rPr>
              <w:t>reduce</w:t>
            </w:r>
            <w:r>
              <w:rPr>
                <w:rFonts w:ascii="仿宋" w:eastAsia="仿宋" w:hAnsi="仿宋" w:cs="仿宋" w:hint="eastAsia"/>
                <w:sz w:val="24"/>
                <w:szCs w:val="24"/>
              </w:rPr>
              <w:t>的基本思想了。这样</w:t>
            </w:r>
            <w:r>
              <w:rPr>
                <w:rFonts w:ascii="仿宋" w:eastAsia="仿宋" w:hAnsi="仿宋" w:cs="仿宋" w:hint="eastAsia"/>
                <w:sz w:val="24"/>
                <w:szCs w:val="24"/>
              </w:rPr>
              <w:t>MapReduce</w:t>
            </w:r>
            <w:r>
              <w:rPr>
                <w:rFonts w:ascii="仿宋" w:eastAsia="仿宋" w:hAnsi="仿宋" w:cs="仿宋" w:hint="eastAsia"/>
                <w:sz w:val="24"/>
                <w:szCs w:val="24"/>
              </w:rPr>
              <w:t>可理解为，把一堆杂乱</w:t>
            </w:r>
            <w:r>
              <w:rPr>
                <w:rFonts w:ascii="仿宋" w:eastAsia="仿宋" w:hAnsi="仿宋" w:cs="仿宋" w:hint="eastAsia"/>
                <w:sz w:val="24"/>
                <w:szCs w:val="24"/>
              </w:rPr>
              <w:t>无章的数据按照某种特征归纳起来，然后处理并得到最后的结果。</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注重</w:t>
            </w:r>
            <w:r>
              <w:rPr>
                <w:rFonts w:ascii="仿宋" w:eastAsia="仿宋" w:hAnsi="仿宋" w:cs="仿宋" w:hint="eastAsia"/>
                <w:sz w:val="24"/>
                <w:szCs w:val="24"/>
              </w:rPr>
              <w:t>CAP</w:t>
            </w:r>
            <w:r>
              <w:rPr>
                <w:rFonts w:ascii="仿宋" w:eastAsia="仿宋" w:hAnsi="仿宋" w:cs="仿宋" w:hint="eastAsia"/>
                <w:sz w:val="24"/>
                <w:szCs w:val="24"/>
              </w:rPr>
              <w:t>定理规范使用，在设计数据库时保持一致性</w:t>
            </w:r>
            <w:r>
              <w:rPr>
                <w:rFonts w:ascii="仿宋" w:eastAsia="仿宋" w:hAnsi="仿宋" w:cs="仿宋" w:hint="eastAsia"/>
                <w:sz w:val="24"/>
                <w:szCs w:val="24"/>
              </w:rPr>
              <w:t>(C)</w:t>
            </w:r>
            <w:r>
              <w:rPr>
                <w:rFonts w:ascii="仿宋" w:eastAsia="仿宋" w:hAnsi="仿宋" w:cs="仿宋" w:hint="eastAsia"/>
                <w:sz w:val="24"/>
                <w:szCs w:val="24"/>
              </w:rPr>
              <w:t>：分布式系统中所有数据备份在同一时刻有相同的值；可用性</w:t>
            </w:r>
            <w:r>
              <w:rPr>
                <w:rFonts w:ascii="仿宋" w:eastAsia="仿宋" w:hAnsi="仿宋" w:cs="仿宋" w:hint="eastAsia"/>
                <w:sz w:val="24"/>
                <w:szCs w:val="24"/>
              </w:rPr>
              <w:t>(A)</w:t>
            </w:r>
            <w:r>
              <w:rPr>
                <w:rFonts w:ascii="仿宋" w:eastAsia="仿宋" w:hAnsi="仿宋" w:cs="仿宋" w:hint="eastAsia"/>
                <w:sz w:val="24"/>
                <w:szCs w:val="24"/>
              </w:rPr>
              <w:t>：集群中的一部分节点发生故障后，集群整体还能响应客户端的读写请求；分区容忍性</w:t>
            </w:r>
            <w:r>
              <w:rPr>
                <w:rFonts w:ascii="仿宋" w:eastAsia="仿宋" w:hAnsi="仿宋" w:cs="仿宋" w:hint="eastAsia"/>
                <w:sz w:val="24"/>
                <w:szCs w:val="24"/>
              </w:rPr>
              <w:t>(P)</w:t>
            </w:r>
            <w:r>
              <w:rPr>
                <w:rFonts w:ascii="仿宋" w:eastAsia="仿宋" w:hAnsi="仿宋" w:cs="仿宋" w:hint="eastAsia"/>
                <w:sz w:val="24"/>
                <w:szCs w:val="24"/>
              </w:rPr>
              <w:t>：集群中的某些节点无法联系时，集群继续进行服务。</w:t>
            </w:r>
            <w:r>
              <w:rPr>
                <w:rFonts w:ascii="仿宋" w:eastAsia="仿宋" w:hAnsi="仿宋" w:cs="仿宋" w:hint="eastAsia"/>
                <w:sz w:val="24"/>
                <w:szCs w:val="24"/>
              </w:rPr>
              <w:t>CAP</w:t>
            </w:r>
            <w:r>
              <w:rPr>
                <w:rFonts w:ascii="仿宋" w:eastAsia="仿宋" w:hAnsi="仿宋" w:cs="仿宋" w:hint="eastAsia"/>
                <w:sz w:val="24"/>
                <w:szCs w:val="24"/>
              </w:rPr>
              <w:t>定理指一个分布式系统不能同时满足一致性、可用性、分区容忍性，但由于当前网络硬件仍会出现延迟丢包等问题，所以分区容忍性是必须要实现的，也就是对大数据、区块链系统来说，大数据以牺牲一致性来换取可用性和分区容</w:t>
            </w:r>
            <w:r>
              <w:rPr>
                <w:rFonts w:ascii="仿宋" w:eastAsia="仿宋" w:hAnsi="仿宋" w:cs="仿宋" w:hint="eastAsia"/>
                <w:sz w:val="24"/>
                <w:szCs w:val="24"/>
              </w:rPr>
              <w:t>忍性，区块链则优先保留一致性。因此区块链和大数据在诸多特性无法两全，需针对具体场景，在多样化的取舍方案中设计出多样化系统。</w:t>
            </w:r>
          </w:p>
          <w:p w:rsidR="0010273F" w:rsidRDefault="001024BB">
            <w:pPr>
              <w:spacing w:after="0" w:line="360" w:lineRule="auto"/>
              <w:ind w:firstLineChars="200" w:firstLine="562"/>
              <w:jc w:val="both"/>
              <w:rPr>
                <w:rFonts w:ascii="Times New Roman" w:eastAsia="楷体_GB2312" w:hAnsi="Times New Roman"/>
                <w:b/>
                <w:bCs/>
                <w:sz w:val="28"/>
                <w:szCs w:val="28"/>
              </w:rPr>
            </w:pPr>
            <w:r>
              <w:rPr>
                <w:rFonts w:ascii="Times New Roman" w:eastAsia="楷体_GB2312" w:hAnsi="Times New Roman"/>
                <w:b/>
                <w:bCs/>
                <w:sz w:val="28"/>
                <w:szCs w:val="28"/>
              </w:rPr>
              <w:t>4</w:t>
            </w:r>
            <w:r>
              <w:rPr>
                <w:rFonts w:ascii="Times New Roman" w:eastAsia="楷体_GB2312" w:hAnsi="Times New Roman"/>
                <w:b/>
                <w:bCs/>
                <w:sz w:val="28"/>
                <w:szCs w:val="28"/>
              </w:rPr>
              <w:t>）数据安全处理框架研究与规划</w:t>
            </w:r>
          </w:p>
          <w:p w:rsidR="0010273F" w:rsidRDefault="001024BB">
            <w:pPr>
              <w:spacing w:after="0" w:line="360" w:lineRule="auto"/>
              <w:jc w:val="center"/>
              <w:rPr>
                <w:rFonts w:eastAsia="楷体_GB2312"/>
                <w:sz w:val="28"/>
                <w:szCs w:val="28"/>
              </w:rPr>
            </w:pPr>
            <w:r>
              <w:rPr>
                <w:rFonts w:eastAsia="楷体_GB2312" w:hint="eastAsia"/>
                <w:noProof/>
                <w:sz w:val="28"/>
                <w:szCs w:val="28"/>
              </w:rPr>
              <w:drawing>
                <wp:inline distT="0" distB="0" distL="0" distR="0">
                  <wp:extent cx="3896360" cy="1403985"/>
                  <wp:effectExtent l="0" t="0" r="8890" b="5715"/>
                  <wp:docPr id="1050" name="图片 9"/>
                  <wp:cNvGraphicFramePr/>
                  <a:graphic xmlns:a="http://schemas.openxmlformats.org/drawingml/2006/main">
                    <a:graphicData uri="http://schemas.openxmlformats.org/drawingml/2006/picture">
                      <pic:pic xmlns:pic="http://schemas.openxmlformats.org/drawingml/2006/picture">
                        <pic:nvPicPr>
                          <pic:cNvPr id="1050" name="图片 9"/>
                          <pic:cNvPicPr/>
                        </pic:nvPicPr>
                        <pic:blipFill>
                          <a:blip r:embed="rId33" cstate="print"/>
                          <a:srcRect l="2011"/>
                          <a:stretch>
                            <a:fillRect/>
                          </a:stretch>
                        </pic:blipFill>
                        <pic:spPr>
                          <a:xfrm>
                            <a:off x="0" y="0"/>
                            <a:ext cx="3896751" cy="1403985"/>
                          </a:xfrm>
                          <a:prstGeom prst="rect">
                            <a:avLst/>
                          </a:prstGeom>
                          <a:ln>
                            <a:noFill/>
                          </a:ln>
                        </pic:spPr>
                      </pic:pic>
                    </a:graphicData>
                  </a:graphic>
                </wp:inline>
              </w:drawing>
            </w:r>
          </w:p>
          <w:p w:rsidR="0010273F" w:rsidRDefault="0010273F">
            <w:pPr>
              <w:spacing w:after="0" w:line="360" w:lineRule="auto"/>
              <w:jc w:val="both"/>
              <w:rPr>
                <w:rFonts w:eastAsia="楷体_GB2312"/>
                <w:sz w:val="28"/>
                <w:szCs w:val="28"/>
              </w:rPr>
            </w:pPr>
          </w:p>
          <w:p w:rsidR="0010273F" w:rsidRDefault="001024BB">
            <w:pPr>
              <w:spacing w:after="0" w:line="360" w:lineRule="auto"/>
              <w:jc w:val="both"/>
              <w:rPr>
                <w:rFonts w:eastAsia="楷体_GB2312"/>
                <w:sz w:val="28"/>
                <w:szCs w:val="28"/>
              </w:rPr>
            </w:pPr>
            <w:r>
              <w:rPr>
                <w:rFonts w:eastAsia="楷体_GB2312" w:hint="eastAsia"/>
                <w:sz w:val="28"/>
                <w:szCs w:val="28"/>
              </w:rPr>
              <w:t>二、预期成果：</w:t>
            </w:r>
          </w:p>
          <w:p w:rsidR="0010273F" w:rsidRDefault="001024BB">
            <w:pPr>
              <w:numPr>
                <w:ilvl w:val="0"/>
                <w:numId w:val="2"/>
              </w:num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发表一篇以上学术论文；</w:t>
            </w:r>
          </w:p>
          <w:p w:rsidR="0010273F" w:rsidRDefault="001024BB">
            <w:pPr>
              <w:numPr>
                <w:ilvl w:val="0"/>
                <w:numId w:val="2"/>
              </w:num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形成一份课题研究报告；</w:t>
            </w:r>
          </w:p>
          <w:p w:rsidR="0010273F" w:rsidRDefault="001024BB">
            <w:pPr>
              <w:numPr>
                <w:ilvl w:val="0"/>
                <w:numId w:val="2"/>
              </w:num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lastRenderedPageBreak/>
              <w:t>制作一套项目相关开发研究的技术文档；</w:t>
            </w:r>
          </w:p>
          <w:p w:rsidR="0010273F" w:rsidRDefault="001024BB">
            <w:pPr>
              <w:numPr>
                <w:ilvl w:val="0"/>
                <w:numId w:val="2"/>
              </w:num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构建大数据应用案例分析数据库（或数据集）。</w:t>
            </w:r>
          </w:p>
          <w:p w:rsidR="0010273F" w:rsidRDefault="0010273F">
            <w:pPr>
              <w:spacing w:after="0" w:line="360" w:lineRule="auto"/>
              <w:ind w:firstLineChars="200" w:firstLine="480"/>
              <w:jc w:val="both"/>
              <w:rPr>
                <w:rFonts w:ascii="仿宋" w:eastAsia="仿宋" w:hAnsi="仿宋" w:cs="仿宋"/>
                <w:sz w:val="24"/>
                <w:szCs w:val="24"/>
              </w:rPr>
            </w:pPr>
          </w:p>
          <w:p w:rsidR="0010273F" w:rsidRDefault="0010273F">
            <w:pPr>
              <w:spacing w:after="0" w:line="360" w:lineRule="auto"/>
              <w:ind w:firstLineChars="200" w:firstLine="480"/>
              <w:jc w:val="both"/>
              <w:rPr>
                <w:rFonts w:ascii="仿宋" w:eastAsia="仿宋" w:hAnsi="仿宋" w:cs="仿宋"/>
                <w:sz w:val="24"/>
                <w:szCs w:val="24"/>
              </w:rPr>
            </w:pPr>
          </w:p>
          <w:p w:rsidR="0010273F" w:rsidRDefault="0010273F">
            <w:pPr>
              <w:spacing w:after="0" w:line="360" w:lineRule="auto"/>
              <w:jc w:val="both"/>
              <w:rPr>
                <w:rFonts w:ascii="仿宋" w:eastAsia="仿宋" w:hAnsi="仿宋" w:cs="仿宋"/>
                <w:sz w:val="24"/>
                <w:szCs w:val="24"/>
              </w:rPr>
            </w:pPr>
          </w:p>
        </w:tc>
      </w:tr>
      <w:tr w:rsidR="0010273F">
        <w:trPr>
          <w:trHeight w:val="2946"/>
          <w:jc w:val="center"/>
        </w:trPr>
        <w:tc>
          <w:tcPr>
            <w:tcW w:w="9366" w:type="dxa"/>
          </w:tcPr>
          <w:p w:rsidR="0010273F" w:rsidRDefault="001024BB">
            <w:pPr>
              <w:rPr>
                <w:rFonts w:eastAsia="楷体_GB2312"/>
                <w:sz w:val="28"/>
                <w:szCs w:val="28"/>
              </w:rPr>
            </w:pPr>
            <w:r>
              <w:rPr>
                <w:rFonts w:eastAsia="楷体_GB2312" w:hint="eastAsia"/>
                <w:sz w:val="28"/>
                <w:szCs w:val="28"/>
              </w:rPr>
              <w:lastRenderedPageBreak/>
              <w:t>年度目标和工作内容（分年度写）</w:t>
            </w:r>
          </w:p>
          <w:p w:rsidR="0010273F" w:rsidRDefault="001024BB">
            <w:pPr>
              <w:spacing w:after="0" w:line="360" w:lineRule="auto"/>
              <w:jc w:val="both"/>
              <w:rPr>
                <w:rFonts w:eastAsia="楷体_GB2312"/>
                <w:b/>
                <w:bCs/>
                <w:sz w:val="28"/>
                <w:szCs w:val="28"/>
              </w:rPr>
            </w:pPr>
            <w:r>
              <w:rPr>
                <w:rFonts w:eastAsia="楷体_GB2312" w:hint="eastAsia"/>
                <w:b/>
                <w:bCs/>
                <w:sz w:val="28"/>
                <w:szCs w:val="28"/>
              </w:rPr>
              <w:t>年度目标：</w:t>
            </w:r>
          </w:p>
          <w:p w:rsidR="0010273F" w:rsidRDefault="001024BB">
            <w:pPr>
              <w:spacing w:after="0" w:line="360" w:lineRule="auto"/>
              <w:jc w:val="both"/>
              <w:rPr>
                <w:rFonts w:ascii="仿宋" w:eastAsia="仿宋" w:hAnsi="仿宋" w:cs="仿宋"/>
                <w:b/>
                <w:bCs/>
                <w:sz w:val="24"/>
                <w:szCs w:val="24"/>
              </w:rPr>
            </w:pPr>
            <w:r>
              <w:rPr>
                <w:rFonts w:ascii="仿宋" w:eastAsia="仿宋" w:hAnsi="仿宋" w:cs="仿宋" w:hint="eastAsia"/>
                <w:b/>
                <w:bCs/>
                <w:sz w:val="24"/>
                <w:szCs w:val="24"/>
              </w:rPr>
              <w:t>2018</w:t>
            </w:r>
            <w:r>
              <w:rPr>
                <w:rFonts w:ascii="仿宋" w:eastAsia="仿宋" w:hAnsi="仿宋" w:cs="仿宋" w:hint="eastAsia"/>
                <w:b/>
                <w:bCs/>
                <w:sz w:val="24"/>
                <w:szCs w:val="24"/>
              </w:rPr>
              <w:t>上半年：</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1</w:t>
            </w:r>
            <w:r>
              <w:rPr>
                <w:rFonts w:ascii="仿宋" w:eastAsia="仿宋" w:hAnsi="仿宋" w:cs="仿宋" w:hint="eastAsia"/>
                <w:sz w:val="24"/>
                <w:szCs w:val="24"/>
              </w:rPr>
              <w:t>、完成数据库结构的学习；</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2</w:t>
            </w:r>
            <w:r>
              <w:rPr>
                <w:rFonts w:ascii="仿宋" w:eastAsia="仿宋" w:hAnsi="仿宋" w:cs="仿宋" w:hint="eastAsia"/>
                <w:sz w:val="24"/>
                <w:szCs w:val="24"/>
              </w:rPr>
              <w:t>、完成大数据</w:t>
            </w:r>
            <w:r>
              <w:rPr>
                <w:rFonts w:ascii="仿宋" w:eastAsia="仿宋" w:hAnsi="仿宋" w:cs="仿宋" w:hint="eastAsia"/>
                <w:sz w:val="24"/>
                <w:szCs w:val="24"/>
              </w:rPr>
              <w:t>HDFS</w:t>
            </w:r>
            <w:r>
              <w:rPr>
                <w:rFonts w:ascii="仿宋" w:eastAsia="仿宋" w:hAnsi="仿宋" w:cs="仿宋" w:hint="eastAsia"/>
                <w:sz w:val="24"/>
                <w:szCs w:val="24"/>
              </w:rPr>
              <w:t>存储技术的学习与基础操作；</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3</w:t>
            </w:r>
            <w:r>
              <w:rPr>
                <w:rFonts w:ascii="仿宋" w:eastAsia="仿宋" w:hAnsi="仿宋" w:cs="仿宋" w:hint="eastAsia"/>
                <w:sz w:val="24"/>
                <w:szCs w:val="24"/>
              </w:rPr>
              <w:t>、完成区块链区块存储技术的学习与基础操作；</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4</w:t>
            </w:r>
            <w:r>
              <w:rPr>
                <w:rFonts w:ascii="仿宋" w:eastAsia="仿宋" w:hAnsi="仿宋" w:cs="仿宋" w:hint="eastAsia"/>
                <w:sz w:val="24"/>
                <w:szCs w:val="24"/>
              </w:rPr>
              <w:t>、完成大数据</w:t>
            </w:r>
            <w:r>
              <w:rPr>
                <w:rFonts w:ascii="仿宋" w:eastAsia="仿宋" w:hAnsi="仿宋" w:cs="仿宋" w:hint="eastAsia"/>
                <w:sz w:val="24"/>
                <w:szCs w:val="24"/>
              </w:rPr>
              <w:t>+</w:t>
            </w:r>
            <w:r>
              <w:rPr>
                <w:rFonts w:ascii="仿宋" w:eastAsia="仿宋" w:hAnsi="仿宋" w:cs="仿宋" w:hint="eastAsia"/>
                <w:sz w:val="24"/>
                <w:szCs w:val="24"/>
              </w:rPr>
              <w:t>区块链分布式数据库的应用探究；</w:t>
            </w:r>
          </w:p>
          <w:p w:rsidR="0010273F" w:rsidRDefault="001024BB">
            <w:pPr>
              <w:spacing w:after="0" w:line="360" w:lineRule="auto"/>
              <w:jc w:val="both"/>
              <w:rPr>
                <w:rFonts w:ascii="仿宋" w:eastAsia="仿宋" w:hAnsi="仿宋" w:cs="仿宋"/>
                <w:b/>
                <w:bCs/>
                <w:sz w:val="24"/>
                <w:szCs w:val="24"/>
              </w:rPr>
            </w:pPr>
            <w:r>
              <w:rPr>
                <w:rFonts w:ascii="仿宋" w:eastAsia="仿宋" w:hAnsi="仿宋" w:cs="仿宋" w:hint="eastAsia"/>
                <w:b/>
                <w:bCs/>
                <w:sz w:val="24"/>
                <w:szCs w:val="24"/>
              </w:rPr>
              <w:t>2018</w:t>
            </w:r>
            <w:r>
              <w:rPr>
                <w:rFonts w:ascii="仿宋" w:eastAsia="仿宋" w:hAnsi="仿宋" w:cs="仿宋" w:hint="eastAsia"/>
                <w:b/>
                <w:bCs/>
                <w:sz w:val="24"/>
                <w:szCs w:val="24"/>
              </w:rPr>
              <w:t>下半年：</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1</w:t>
            </w:r>
            <w:r>
              <w:rPr>
                <w:rFonts w:ascii="仿宋" w:eastAsia="仿宋" w:hAnsi="仿宋" w:cs="仿宋" w:hint="eastAsia"/>
                <w:sz w:val="24"/>
                <w:szCs w:val="24"/>
              </w:rPr>
              <w:t>、将成员工作重心转移到分布式计算研究上；</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2</w:t>
            </w:r>
            <w:r>
              <w:rPr>
                <w:rFonts w:ascii="仿宋" w:eastAsia="仿宋" w:hAnsi="仿宋" w:cs="仿宋" w:hint="eastAsia"/>
                <w:sz w:val="24"/>
                <w:szCs w:val="24"/>
              </w:rPr>
              <w:t>、完成区块链共识机制算法与拜占庭协议的学习；</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3</w:t>
            </w:r>
            <w:r>
              <w:rPr>
                <w:rFonts w:ascii="仿宋" w:eastAsia="仿宋" w:hAnsi="仿宋" w:cs="仿宋" w:hint="eastAsia"/>
                <w:sz w:val="24"/>
                <w:szCs w:val="24"/>
              </w:rPr>
              <w:t>、完成大数据</w:t>
            </w:r>
            <w:proofErr w:type="spellStart"/>
            <w:r>
              <w:rPr>
                <w:rFonts w:ascii="仿宋" w:eastAsia="仿宋" w:hAnsi="仿宋" w:cs="仿宋" w:hint="eastAsia"/>
                <w:sz w:val="24"/>
                <w:szCs w:val="24"/>
              </w:rPr>
              <w:t>Mapreduce</w:t>
            </w:r>
            <w:proofErr w:type="spellEnd"/>
            <w:r>
              <w:rPr>
                <w:rFonts w:ascii="仿宋" w:eastAsia="仿宋" w:hAnsi="仿宋" w:cs="仿宋" w:hint="eastAsia"/>
                <w:sz w:val="24"/>
                <w:szCs w:val="24"/>
              </w:rPr>
              <w:t>并行计算的学习；</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4</w:t>
            </w:r>
            <w:r>
              <w:rPr>
                <w:rFonts w:ascii="仿宋" w:eastAsia="仿宋" w:hAnsi="仿宋" w:cs="仿宋" w:hint="eastAsia"/>
                <w:sz w:val="24"/>
                <w:szCs w:val="24"/>
              </w:rPr>
              <w:t>、完成数据挖掘与数据分析的学习；</w:t>
            </w:r>
          </w:p>
          <w:p w:rsidR="0010273F" w:rsidRDefault="001024BB">
            <w:pPr>
              <w:spacing w:after="0" w:line="360" w:lineRule="auto"/>
              <w:jc w:val="both"/>
              <w:rPr>
                <w:rFonts w:ascii="仿宋" w:eastAsia="仿宋" w:hAnsi="仿宋" w:cs="仿宋"/>
                <w:b/>
                <w:bCs/>
                <w:sz w:val="24"/>
                <w:szCs w:val="24"/>
              </w:rPr>
            </w:pPr>
            <w:r>
              <w:rPr>
                <w:rFonts w:ascii="仿宋" w:eastAsia="仿宋" w:hAnsi="仿宋" w:cs="仿宋" w:hint="eastAsia"/>
                <w:b/>
                <w:bCs/>
                <w:sz w:val="24"/>
                <w:szCs w:val="24"/>
              </w:rPr>
              <w:t>2019</w:t>
            </w:r>
            <w:r>
              <w:rPr>
                <w:rFonts w:ascii="仿宋" w:eastAsia="仿宋" w:hAnsi="仿宋" w:cs="仿宋" w:hint="eastAsia"/>
                <w:b/>
                <w:bCs/>
                <w:sz w:val="24"/>
                <w:szCs w:val="24"/>
              </w:rPr>
              <w:t>上半年：</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以大数据区块链分布式计算为重点，初步探究算法技术的互补融合；</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从实际入手，解决相关领域存在的应用问题；</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多维度逐步优化所研究问题的算法技术；</w:t>
            </w:r>
          </w:p>
          <w:p w:rsidR="0010273F" w:rsidRDefault="001024BB">
            <w:pPr>
              <w:spacing w:after="0" w:line="360" w:lineRule="auto"/>
              <w:jc w:val="both"/>
              <w:rPr>
                <w:rFonts w:ascii="仿宋" w:eastAsia="仿宋" w:hAnsi="仿宋" w:cs="仿宋"/>
                <w:b/>
                <w:bCs/>
                <w:sz w:val="24"/>
                <w:szCs w:val="24"/>
              </w:rPr>
            </w:pPr>
            <w:r>
              <w:rPr>
                <w:rFonts w:ascii="仿宋" w:eastAsia="仿宋" w:hAnsi="仿宋" w:cs="仿宋" w:hint="eastAsia"/>
                <w:b/>
                <w:bCs/>
                <w:sz w:val="24"/>
                <w:szCs w:val="24"/>
              </w:rPr>
              <w:t>2019</w:t>
            </w:r>
            <w:r>
              <w:rPr>
                <w:rFonts w:ascii="仿宋" w:eastAsia="仿宋" w:hAnsi="仿宋" w:cs="仿宋" w:hint="eastAsia"/>
                <w:b/>
                <w:bCs/>
                <w:sz w:val="24"/>
                <w:szCs w:val="24"/>
              </w:rPr>
              <w:t>年下半年</w:t>
            </w:r>
            <w:r>
              <w:rPr>
                <w:rFonts w:ascii="仿宋" w:eastAsia="仿宋" w:hAnsi="仿宋" w:cs="仿宋" w:hint="eastAsia"/>
                <w:b/>
                <w:bCs/>
                <w:sz w:val="24"/>
                <w:szCs w:val="24"/>
              </w:rPr>
              <w:t>-2010</w:t>
            </w:r>
            <w:r>
              <w:rPr>
                <w:rFonts w:ascii="仿宋" w:eastAsia="仿宋" w:hAnsi="仿宋" w:cs="仿宋" w:hint="eastAsia"/>
                <w:b/>
                <w:bCs/>
                <w:sz w:val="24"/>
                <w:szCs w:val="24"/>
              </w:rPr>
              <w:t>年初：</w:t>
            </w:r>
          </w:p>
          <w:p w:rsidR="0010273F" w:rsidRDefault="001024BB">
            <w:pPr>
              <w:ind w:firstLine="480"/>
              <w:rPr>
                <w:rFonts w:ascii="仿宋" w:eastAsia="仿宋" w:hAnsi="仿宋" w:cs="仿宋"/>
                <w:sz w:val="24"/>
                <w:szCs w:val="24"/>
              </w:rPr>
            </w:pPr>
            <w:r>
              <w:rPr>
                <w:rFonts w:ascii="仿宋" w:eastAsia="仿宋" w:hAnsi="仿宋" w:cs="仿宋" w:hint="eastAsia"/>
                <w:sz w:val="24"/>
                <w:szCs w:val="24"/>
              </w:rPr>
              <w:t>进行论文书写发表，相关研究成果整理，准备结题。</w:t>
            </w:r>
          </w:p>
          <w:p w:rsidR="0010273F" w:rsidRDefault="0010273F">
            <w:pPr>
              <w:ind w:firstLine="480"/>
              <w:rPr>
                <w:rFonts w:ascii="仿宋" w:eastAsia="仿宋" w:hAnsi="仿宋" w:cs="仿宋"/>
                <w:sz w:val="24"/>
                <w:szCs w:val="24"/>
              </w:rPr>
            </w:pPr>
          </w:p>
          <w:p w:rsidR="0010273F" w:rsidRDefault="0010273F">
            <w:pPr>
              <w:ind w:firstLine="480"/>
              <w:rPr>
                <w:rFonts w:ascii="仿宋" w:eastAsia="仿宋" w:hAnsi="仿宋" w:cs="仿宋"/>
                <w:sz w:val="24"/>
                <w:szCs w:val="24"/>
              </w:rPr>
            </w:pPr>
          </w:p>
          <w:p w:rsidR="0010273F" w:rsidRDefault="0010273F">
            <w:pPr>
              <w:ind w:firstLine="480"/>
              <w:rPr>
                <w:rFonts w:ascii="仿宋" w:eastAsia="仿宋" w:hAnsi="仿宋" w:cs="仿宋"/>
                <w:sz w:val="24"/>
                <w:szCs w:val="24"/>
              </w:rPr>
            </w:pPr>
          </w:p>
        </w:tc>
      </w:tr>
      <w:tr w:rsidR="0010273F">
        <w:trPr>
          <w:trHeight w:val="2476"/>
          <w:jc w:val="center"/>
        </w:trPr>
        <w:tc>
          <w:tcPr>
            <w:tcW w:w="9366" w:type="dxa"/>
          </w:tcPr>
          <w:p w:rsidR="0010273F" w:rsidRDefault="001024BB">
            <w:pPr>
              <w:rPr>
                <w:rFonts w:eastAsia="楷体_GB2312"/>
                <w:sz w:val="28"/>
                <w:szCs w:val="28"/>
              </w:rPr>
            </w:pPr>
            <w:r>
              <w:rPr>
                <w:rFonts w:eastAsia="楷体_GB2312" w:hint="eastAsia"/>
                <w:sz w:val="28"/>
                <w:szCs w:val="28"/>
              </w:rPr>
              <w:lastRenderedPageBreak/>
              <w:t>指导教师意见</w:t>
            </w:r>
          </w:p>
          <w:p w:rsidR="0010273F" w:rsidRDefault="001024BB">
            <w:pPr>
              <w:spacing w:after="0" w:line="360" w:lineRule="auto"/>
              <w:ind w:firstLineChars="200" w:firstLine="480"/>
              <w:jc w:val="both"/>
              <w:rPr>
                <w:rFonts w:ascii="仿宋" w:eastAsia="仿宋" w:hAnsi="仿宋" w:cs="仿宋"/>
                <w:sz w:val="24"/>
                <w:szCs w:val="24"/>
              </w:rPr>
            </w:pPr>
            <w:r>
              <w:rPr>
                <w:rFonts w:ascii="仿宋" w:eastAsia="仿宋" w:hAnsi="仿宋" w:cs="仿宋" w:hint="eastAsia"/>
                <w:sz w:val="24"/>
                <w:szCs w:val="24"/>
              </w:rPr>
              <w:t>该项目基于大数据统计应用分析和共享平台信息处理技术，瞄准大数据技术和区块链的前沿技术应用和创新发展趋势，针对共享金融数据风险的问题，结合分布式账本开展相关的安全框架设计和信任机制研究。相关研究具有一定学术意义和创新实践价值，研究方案切实可行，有望取得一定研究创新成果，并能够进行应用推广。</w:t>
            </w:r>
          </w:p>
          <w:p w:rsidR="0010273F" w:rsidRDefault="001024BB">
            <w:pPr>
              <w:spacing w:after="0" w:line="360" w:lineRule="auto"/>
              <w:ind w:firstLineChars="200" w:firstLine="480"/>
              <w:jc w:val="both"/>
              <w:rPr>
                <w:rFonts w:eastAsia="楷体_GB2312"/>
                <w:sz w:val="28"/>
                <w:szCs w:val="28"/>
              </w:rPr>
            </w:pPr>
            <w:r>
              <w:rPr>
                <w:rFonts w:ascii="仿宋" w:eastAsia="仿宋" w:hAnsi="仿宋" w:cs="仿宋" w:hint="eastAsia"/>
                <w:sz w:val="24"/>
                <w:szCs w:val="24"/>
              </w:rPr>
              <w:t>同意申报。</w:t>
            </w:r>
          </w:p>
          <w:p w:rsidR="0010273F" w:rsidRDefault="0010273F">
            <w:pPr>
              <w:rPr>
                <w:rFonts w:eastAsia="楷体_GB2312"/>
                <w:sz w:val="28"/>
                <w:szCs w:val="28"/>
              </w:rPr>
            </w:pPr>
          </w:p>
          <w:p w:rsidR="0010273F" w:rsidRDefault="001024BB">
            <w:pPr>
              <w:ind w:firstLineChars="1300" w:firstLine="3640"/>
              <w:rPr>
                <w:rFonts w:eastAsia="楷体_GB2312"/>
                <w:sz w:val="28"/>
                <w:szCs w:val="28"/>
              </w:rPr>
            </w:pPr>
            <w:r>
              <w:rPr>
                <w:rFonts w:eastAsia="楷体_GB2312" w:hint="eastAsia"/>
                <w:sz w:val="28"/>
                <w:szCs w:val="28"/>
              </w:rPr>
              <w:t>签字：</w:t>
            </w:r>
            <w:r>
              <w:rPr>
                <w:rFonts w:eastAsia="楷体_GB2312" w:hint="eastAsia"/>
                <w:sz w:val="28"/>
                <w:szCs w:val="28"/>
              </w:rPr>
              <w:t xml:space="preserve">         </w:t>
            </w:r>
            <w:r>
              <w:rPr>
                <w:rFonts w:eastAsia="楷体_GB2312" w:hint="eastAsia"/>
                <w:sz w:val="28"/>
                <w:szCs w:val="28"/>
              </w:rPr>
              <w:t xml:space="preserve"> </w:t>
            </w:r>
            <w:r>
              <w:rPr>
                <w:rFonts w:eastAsia="楷体_GB2312" w:hint="eastAsia"/>
                <w:sz w:val="28"/>
                <w:szCs w:val="28"/>
              </w:rPr>
              <w:t xml:space="preserve">        </w:t>
            </w:r>
            <w:r>
              <w:rPr>
                <w:rFonts w:eastAsia="楷体_GB2312" w:hint="eastAsia"/>
                <w:sz w:val="28"/>
                <w:szCs w:val="28"/>
              </w:rPr>
              <w:t xml:space="preserve">  </w:t>
            </w:r>
            <w:r>
              <w:rPr>
                <w:rFonts w:eastAsia="楷体_GB2312" w:hint="eastAsia"/>
                <w:sz w:val="28"/>
                <w:szCs w:val="28"/>
              </w:rPr>
              <w:t xml:space="preserve">     </w:t>
            </w:r>
            <w:r>
              <w:rPr>
                <w:rFonts w:eastAsia="楷体_GB2312" w:hint="eastAsia"/>
                <w:sz w:val="28"/>
                <w:szCs w:val="28"/>
              </w:rPr>
              <w:t>日期：</w:t>
            </w:r>
          </w:p>
        </w:tc>
      </w:tr>
      <w:tr w:rsidR="0010273F">
        <w:trPr>
          <w:trHeight w:val="2476"/>
          <w:jc w:val="center"/>
        </w:trPr>
        <w:tc>
          <w:tcPr>
            <w:tcW w:w="9366" w:type="dxa"/>
          </w:tcPr>
          <w:p w:rsidR="0010273F" w:rsidRDefault="001024BB">
            <w:pPr>
              <w:rPr>
                <w:rFonts w:eastAsia="楷体_GB2312"/>
                <w:sz w:val="28"/>
                <w:szCs w:val="28"/>
              </w:rPr>
            </w:pPr>
            <w:r>
              <w:rPr>
                <w:rFonts w:eastAsia="楷体_GB2312" w:hint="eastAsia"/>
                <w:sz w:val="28"/>
                <w:szCs w:val="28"/>
              </w:rPr>
              <w:t>学院推荐意见</w:t>
            </w:r>
          </w:p>
          <w:p w:rsidR="0010273F" w:rsidRDefault="0010273F">
            <w:pPr>
              <w:rPr>
                <w:rFonts w:eastAsia="楷体_GB2312"/>
                <w:sz w:val="28"/>
                <w:szCs w:val="28"/>
              </w:rPr>
            </w:pPr>
          </w:p>
          <w:p w:rsidR="0010273F" w:rsidRDefault="0010273F">
            <w:pPr>
              <w:rPr>
                <w:rFonts w:eastAsia="楷体_GB2312"/>
                <w:sz w:val="28"/>
                <w:szCs w:val="28"/>
              </w:rPr>
            </w:pPr>
          </w:p>
          <w:p w:rsidR="0010273F" w:rsidRDefault="0010273F">
            <w:pPr>
              <w:rPr>
                <w:rFonts w:eastAsia="楷体_GB2312"/>
                <w:sz w:val="28"/>
                <w:szCs w:val="28"/>
              </w:rPr>
            </w:pPr>
          </w:p>
          <w:p w:rsidR="0010273F" w:rsidRDefault="0010273F">
            <w:pPr>
              <w:rPr>
                <w:rFonts w:eastAsia="楷体_GB2312"/>
                <w:sz w:val="28"/>
                <w:szCs w:val="28"/>
              </w:rPr>
            </w:pPr>
          </w:p>
          <w:p w:rsidR="0010273F" w:rsidRDefault="0010273F">
            <w:pPr>
              <w:rPr>
                <w:rFonts w:eastAsia="楷体_GB2312"/>
                <w:sz w:val="28"/>
                <w:szCs w:val="28"/>
              </w:rPr>
            </w:pPr>
          </w:p>
          <w:p w:rsidR="0010273F" w:rsidRDefault="001024BB">
            <w:pPr>
              <w:ind w:firstLineChars="1200" w:firstLine="3360"/>
              <w:rPr>
                <w:rFonts w:eastAsia="楷体_GB2312"/>
                <w:b/>
                <w:bCs/>
                <w:sz w:val="28"/>
                <w:szCs w:val="28"/>
              </w:rPr>
            </w:pPr>
            <w:r>
              <w:rPr>
                <w:rFonts w:eastAsia="楷体_GB2312" w:hint="eastAsia"/>
                <w:sz w:val="28"/>
                <w:szCs w:val="28"/>
              </w:rPr>
              <w:t>签字（盖章）：</w:t>
            </w:r>
            <w:r>
              <w:rPr>
                <w:rFonts w:eastAsia="楷体_GB2312" w:hint="eastAsia"/>
                <w:sz w:val="28"/>
                <w:szCs w:val="28"/>
              </w:rPr>
              <w:t xml:space="preserve">                  </w:t>
            </w:r>
            <w:r>
              <w:rPr>
                <w:rFonts w:eastAsia="楷体_GB2312" w:hint="eastAsia"/>
                <w:sz w:val="28"/>
                <w:szCs w:val="28"/>
              </w:rPr>
              <w:t>日期：</w:t>
            </w:r>
          </w:p>
        </w:tc>
      </w:tr>
    </w:tbl>
    <w:p w:rsidR="0010273F" w:rsidRDefault="001024BB">
      <w:pPr>
        <w:rPr>
          <w:rFonts w:eastAsia="楷体_GB2312"/>
          <w:sz w:val="28"/>
          <w:szCs w:val="28"/>
        </w:rPr>
      </w:pPr>
      <w:r>
        <w:rPr>
          <w:rFonts w:eastAsia="楷体_GB2312" w:hint="eastAsia"/>
          <w:sz w:val="28"/>
          <w:szCs w:val="28"/>
        </w:rPr>
        <w:t>注：本表空栏不够可另附纸张。</w:t>
      </w:r>
    </w:p>
    <w:p w:rsidR="0010273F" w:rsidRDefault="001024BB">
      <w:pPr>
        <w:pStyle w:val="aff"/>
        <w:jc w:val="center"/>
        <w:rPr>
          <w:rFonts w:eastAsia="楷体_GB2312"/>
          <w:sz w:val="44"/>
          <w:szCs w:val="44"/>
        </w:rPr>
      </w:pPr>
      <w:r>
        <w:rPr>
          <w:rFonts w:eastAsia="楷体_GB2312" w:hint="eastAsia"/>
          <w:sz w:val="44"/>
          <w:szCs w:val="44"/>
        </w:rPr>
        <w:br w:type="page"/>
      </w:r>
    </w:p>
    <w:p w:rsidR="0010273F" w:rsidRDefault="001024BB">
      <w:pPr>
        <w:pStyle w:val="aff"/>
        <w:jc w:val="center"/>
        <w:rPr>
          <w:rFonts w:eastAsia="楷体_GB2312"/>
          <w:sz w:val="44"/>
          <w:szCs w:val="44"/>
        </w:rPr>
      </w:pPr>
      <w:r>
        <w:rPr>
          <w:rFonts w:eastAsia="楷体_GB2312" w:hint="eastAsia"/>
          <w:sz w:val="44"/>
          <w:szCs w:val="44"/>
        </w:rPr>
        <w:lastRenderedPageBreak/>
        <w:t>项目申请书附件</w:t>
      </w:r>
    </w:p>
    <w:p w:rsidR="0010273F" w:rsidRDefault="001024BB">
      <w:pPr>
        <w:pStyle w:val="aff"/>
        <w:spacing w:after="0" w:line="360" w:lineRule="auto"/>
        <w:rPr>
          <w:rFonts w:ascii="仿宋" w:eastAsia="仿宋" w:hAnsi="仿宋" w:cs="仿宋"/>
          <w:sz w:val="28"/>
          <w:szCs w:val="28"/>
        </w:rPr>
      </w:pPr>
      <w:r>
        <w:rPr>
          <w:rFonts w:ascii="仿宋" w:eastAsia="仿宋" w:hAnsi="仿宋" w:cs="仿宋" w:hint="eastAsia"/>
          <w:sz w:val="28"/>
          <w:szCs w:val="28"/>
        </w:rPr>
        <w:t>团队成员成员基础情况</w:t>
      </w:r>
    </w:p>
    <w:p w:rsidR="0010273F" w:rsidRDefault="001024BB">
      <w:pPr>
        <w:pStyle w:val="aff"/>
        <w:spacing w:after="0" w:line="360" w:lineRule="auto"/>
        <w:rPr>
          <w:rFonts w:ascii="仿宋" w:eastAsia="仿宋" w:hAnsi="仿宋" w:cs="仿宋"/>
          <w:sz w:val="24"/>
          <w:szCs w:val="24"/>
        </w:rPr>
      </w:pPr>
      <w:r>
        <w:rPr>
          <w:rFonts w:ascii="仿宋" w:eastAsia="仿宋" w:hAnsi="仿宋" w:cs="仿宋" w:hint="eastAsia"/>
          <w:sz w:val="24"/>
          <w:szCs w:val="24"/>
        </w:rPr>
        <w:t>彭湘旎：</w:t>
      </w:r>
    </w:p>
    <w:p w:rsidR="0010273F" w:rsidRDefault="001024BB">
      <w:pPr>
        <w:pStyle w:val="aff"/>
        <w:spacing w:after="0" w:line="360" w:lineRule="auto"/>
        <w:ind w:left="450" w:firstLineChars="100" w:firstLine="240"/>
        <w:rPr>
          <w:rFonts w:ascii="仿宋" w:eastAsia="仿宋" w:hAnsi="仿宋" w:cs="仿宋"/>
          <w:sz w:val="24"/>
          <w:szCs w:val="24"/>
        </w:rPr>
      </w:pPr>
      <w:r>
        <w:rPr>
          <w:rFonts w:ascii="仿宋" w:eastAsia="仿宋" w:hAnsi="仿宋" w:cs="仿宋" w:hint="eastAsia"/>
          <w:sz w:val="24"/>
          <w:szCs w:val="24"/>
        </w:rPr>
        <w:t>1</w:t>
      </w:r>
      <w:r>
        <w:rPr>
          <w:rFonts w:ascii="仿宋" w:eastAsia="仿宋" w:hAnsi="仿宋" w:cs="仿宋" w:hint="eastAsia"/>
          <w:sz w:val="24"/>
          <w:szCs w:val="24"/>
        </w:rPr>
        <w:t>、湘潭大学</w:t>
      </w:r>
      <w:r>
        <w:rPr>
          <w:rFonts w:ascii="仿宋" w:eastAsia="仿宋" w:hAnsi="仿宋" w:cs="仿宋" w:hint="eastAsia"/>
          <w:sz w:val="24"/>
          <w:szCs w:val="24"/>
        </w:rPr>
        <w:t>2016-2017</w:t>
      </w:r>
      <w:r>
        <w:rPr>
          <w:rFonts w:ascii="仿宋" w:eastAsia="仿宋" w:hAnsi="仿宋" w:cs="仿宋" w:hint="eastAsia"/>
          <w:sz w:val="24"/>
          <w:szCs w:val="24"/>
        </w:rPr>
        <w:t>学年综合甲等奖学金</w:t>
      </w:r>
    </w:p>
    <w:p w:rsidR="0010273F" w:rsidRDefault="001024BB">
      <w:pPr>
        <w:pStyle w:val="aff"/>
        <w:spacing w:after="0" w:line="360" w:lineRule="auto"/>
        <w:rPr>
          <w:rFonts w:ascii="仿宋" w:eastAsia="仿宋" w:hAnsi="仿宋" w:cs="仿宋"/>
          <w:sz w:val="24"/>
          <w:szCs w:val="24"/>
        </w:rPr>
      </w:pPr>
      <w:r>
        <w:rPr>
          <w:rFonts w:ascii="仿宋" w:eastAsia="仿宋" w:hAnsi="仿宋" w:cs="仿宋" w:hint="eastAsia"/>
          <w:sz w:val="24"/>
          <w:szCs w:val="24"/>
        </w:rPr>
        <w:t>2</w:t>
      </w:r>
      <w:r>
        <w:rPr>
          <w:rFonts w:ascii="仿宋" w:eastAsia="仿宋" w:hAnsi="仿宋" w:cs="仿宋" w:hint="eastAsia"/>
          <w:sz w:val="24"/>
          <w:szCs w:val="24"/>
        </w:rPr>
        <w:t>、</w:t>
      </w:r>
      <w:r>
        <w:rPr>
          <w:rFonts w:ascii="仿宋" w:eastAsia="仿宋" w:hAnsi="仿宋" w:cs="仿宋" w:hint="eastAsia"/>
          <w:sz w:val="24"/>
          <w:szCs w:val="24"/>
        </w:rPr>
        <w:t>2016-2017</w:t>
      </w:r>
      <w:r>
        <w:rPr>
          <w:rFonts w:ascii="仿宋" w:eastAsia="仿宋" w:hAnsi="仿宋" w:cs="仿宋" w:hint="eastAsia"/>
          <w:sz w:val="24"/>
          <w:szCs w:val="24"/>
        </w:rPr>
        <w:t>校三好学生</w:t>
      </w:r>
    </w:p>
    <w:p w:rsidR="0010273F" w:rsidRDefault="001024BB">
      <w:pPr>
        <w:pStyle w:val="aff"/>
        <w:spacing w:after="0" w:line="360" w:lineRule="auto"/>
        <w:rPr>
          <w:rFonts w:ascii="仿宋" w:eastAsia="仿宋" w:hAnsi="仿宋" w:cs="仿宋"/>
          <w:sz w:val="24"/>
          <w:szCs w:val="24"/>
        </w:rPr>
      </w:pPr>
      <w:r>
        <w:rPr>
          <w:rFonts w:ascii="仿宋" w:eastAsia="仿宋" w:hAnsi="仿宋" w:cs="仿宋" w:hint="eastAsia"/>
          <w:sz w:val="24"/>
          <w:szCs w:val="24"/>
        </w:rPr>
        <w:t>3</w:t>
      </w:r>
      <w:r>
        <w:rPr>
          <w:rFonts w:ascii="仿宋" w:eastAsia="仿宋" w:hAnsi="仿宋" w:cs="仿宋" w:hint="eastAsia"/>
          <w:sz w:val="24"/>
          <w:szCs w:val="24"/>
        </w:rPr>
        <w:t>、</w:t>
      </w:r>
      <w:r>
        <w:rPr>
          <w:rFonts w:ascii="仿宋" w:eastAsia="仿宋" w:hAnsi="仿宋" w:cs="仿宋" w:hint="eastAsia"/>
          <w:sz w:val="24"/>
          <w:szCs w:val="24"/>
        </w:rPr>
        <w:t>2017</w:t>
      </w:r>
      <w:r>
        <w:rPr>
          <w:rFonts w:ascii="仿宋" w:eastAsia="仿宋" w:hAnsi="仿宋" w:cs="仿宋" w:hint="eastAsia"/>
          <w:sz w:val="24"/>
          <w:szCs w:val="24"/>
        </w:rPr>
        <w:t>级新生英语辅导员</w:t>
      </w:r>
    </w:p>
    <w:p w:rsidR="0010273F" w:rsidRDefault="001024BB">
      <w:pPr>
        <w:pStyle w:val="aff"/>
        <w:spacing w:after="0" w:line="360" w:lineRule="auto"/>
        <w:rPr>
          <w:rFonts w:eastAsia="楷体_GB2312"/>
          <w:sz w:val="28"/>
          <w:szCs w:val="28"/>
        </w:rPr>
      </w:pPr>
      <w:r>
        <w:rPr>
          <w:rFonts w:ascii="仿宋" w:eastAsia="仿宋" w:hAnsi="仿宋" w:cs="仿宋" w:hint="eastAsia"/>
          <w:sz w:val="24"/>
          <w:szCs w:val="24"/>
        </w:rPr>
        <w:t>4</w:t>
      </w:r>
      <w:r>
        <w:rPr>
          <w:rFonts w:ascii="仿宋" w:eastAsia="仿宋" w:hAnsi="仿宋" w:cs="仿宋" w:hint="eastAsia"/>
          <w:sz w:val="24"/>
          <w:szCs w:val="24"/>
        </w:rPr>
        <w:t>、</w:t>
      </w:r>
      <w:r>
        <w:rPr>
          <w:rFonts w:ascii="仿宋" w:eastAsia="仿宋" w:hAnsi="仿宋" w:cs="仿宋" w:hint="eastAsia"/>
          <w:sz w:val="24"/>
          <w:szCs w:val="24"/>
        </w:rPr>
        <w:t>2016</w:t>
      </w:r>
      <w:r>
        <w:rPr>
          <w:rFonts w:ascii="仿宋" w:eastAsia="仿宋" w:hAnsi="仿宋" w:cs="仿宋" w:hint="eastAsia"/>
          <w:sz w:val="24"/>
          <w:szCs w:val="24"/>
        </w:rPr>
        <w:t>年度优秀团员。</w:t>
      </w:r>
    </w:p>
    <w:p w:rsidR="0010273F" w:rsidRDefault="001024BB">
      <w:pPr>
        <w:ind w:firstLine="720"/>
        <w:rPr>
          <w:rFonts w:eastAsia="楷体_GB2312"/>
          <w:sz w:val="28"/>
          <w:szCs w:val="28"/>
        </w:rPr>
      </w:pPr>
      <w:r>
        <w:rPr>
          <w:rFonts w:eastAsia="楷体_GB2312" w:hint="eastAsia"/>
          <w:noProof/>
          <w:sz w:val="28"/>
          <w:szCs w:val="28"/>
        </w:rPr>
        <w:drawing>
          <wp:anchor distT="0" distB="0" distL="114300" distR="114300" simplePos="0" relativeHeight="251646464" behindDoc="1" locked="0" layoutInCell="1" allowOverlap="1">
            <wp:simplePos x="0" y="0"/>
            <wp:positionH relativeFrom="column">
              <wp:posOffset>3020695</wp:posOffset>
            </wp:positionH>
            <wp:positionV relativeFrom="paragraph">
              <wp:posOffset>134620</wp:posOffset>
            </wp:positionV>
            <wp:extent cx="2804160" cy="2124075"/>
            <wp:effectExtent l="0" t="0" r="15240" b="9525"/>
            <wp:wrapTight wrapText="bothSides">
              <wp:wrapPolygon edited="0">
                <wp:start x="0" y="0"/>
                <wp:lineTo x="0" y="21503"/>
                <wp:lineTo x="21424" y="21503"/>
                <wp:lineTo x="21424" y="0"/>
                <wp:lineTo x="0" y="0"/>
              </wp:wrapPolygon>
            </wp:wrapTight>
            <wp:docPr id="1051" name="图片 7"/>
            <wp:cNvGraphicFramePr/>
            <a:graphic xmlns:a="http://schemas.openxmlformats.org/drawingml/2006/main">
              <a:graphicData uri="http://schemas.openxmlformats.org/drawingml/2006/picture">
                <pic:pic xmlns:pic="http://schemas.openxmlformats.org/drawingml/2006/picture">
                  <pic:nvPicPr>
                    <pic:cNvPr id="1051" name="图片 7"/>
                    <pic:cNvPicPr/>
                  </pic:nvPicPr>
                  <pic:blipFill>
                    <a:blip r:embed="rId34" cstate="print"/>
                    <a:srcRect/>
                    <a:stretch>
                      <a:fillRect/>
                    </a:stretch>
                  </pic:blipFill>
                  <pic:spPr>
                    <a:xfrm>
                      <a:off x="0" y="0"/>
                      <a:ext cx="2804160" cy="2124075"/>
                    </a:xfrm>
                    <a:prstGeom prst="rect">
                      <a:avLst/>
                    </a:prstGeom>
                  </pic:spPr>
                </pic:pic>
              </a:graphicData>
            </a:graphic>
          </wp:anchor>
        </w:drawing>
      </w:r>
      <w:r>
        <w:rPr>
          <w:rFonts w:ascii="仿宋" w:eastAsia="仿宋" w:hAnsi="仿宋" w:cs="仿宋" w:hint="eastAsia"/>
          <w:noProof/>
          <w:sz w:val="24"/>
          <w:szCs w:val="24"/>
        </w:rPr>
        <w:drawing>
          <wp:anchor distT="0" distB="0" distL="114300" distR="114300" simplePos="0" relativeHeight="251647488" behindDoc="1" locked="0" layoutInCell="1" allowOverlap="1">
            <wp:simplePos x="0" y="0"/>
            <wp:positionH relativeFrom="column">
              <wp:posOffset>41910</wp:posOffset>
            </wp:positionH>
            <wp:positionV relativeFrom="paragraph">
              <wp:posOffset>162560</wp:posOffset>
            </wp:positionV>
            <wp:extent cx="2844165" cy="2124075"/>
            <wp:effectExtent l="0" t="0" r="13335" b="9525"/>
            <wp:wrapTight wrapText="bothSides">
              <wp:wrapPolygon edited="0">
                <wp:start x="0" y="0"/>
                <wp:lineTo x="0" y="21503"/>
                <wp:lineTo x="21412" y="21503"/>
                <wp:lineTo x="21412" y="0"/>
                <wp:lineTo x="0" y="0"/>
              </wp:wrapPolygon>
            </wp:wrapTight>
            <wp:docPr id="1052" name="图片 6"/>
            <wp:cNvGraphicFramePr/>
            <a:graphic xmlns:a="http://schemas.openxmlformats.org/drawingml/2006/main">
              <a:graphicData uri="http://schemas.openxmlformats.org/drawingml/2006/picture">
                <pic:pic xmlns:pic="http://schemas.openxmlformats.org/drawingml/2006/picture">
                  <pic:nvPicPr>
                    <pic:cNvPr id="1052" name="图片 6"/>
                    <pic:cNvPicPr/>
                  </pic:nvPicPr>
                  <pic:blipFill>
                    <a:blip r:embed="rId35" cstate="print"/>
                    <a:srcRect/>
                    <a:stretch>
                      <a:fillRect/>
                    </a:stretch>
                  </pic:blipFill>
                  <pic:spPr>
                    <a:xfrm>
                      <a:off x="0" y="0"/>
                      <a:ext cx="2844165" cy="2124075"/>
                    </a:xfrm>
                    <a:prstGeom prst="rect">
                      <a:avLst/>
                    </a:prstGeom>
                  </pic:spPr>
                </pic:pic>
              </a:graphicData>
            </a:graphic>
          </wp:anchor>
        </w:drawing>
      </w:r>
    </w:p>
    <w:p w:rsidR="0010273F" w:rsidRDefault="0010273F">
      <w:pPr>
        <w:rPr>
          <w:rFonts w:eastAsia="楷体_GB2312"/>
          <w:sz w:val="28"/>
          <w:szCs w:val="28"/>
        </w:rPr>
      </w:pPr>
    </w:p>
    <w:p w:rsidR="0010273F" w:rsidRDefault="0010273F">
      <w:pPr>
        <w:ind w:firstLine="720"/>
        <w:rPr>
          <w:rFonts w:eastAsia="楷体_GB2312"/>
          <w:sz w:val="28"/>
          <w:szCs w:val="28"/>
        </w:rPr>
      </w:pPr>
    </w:p>
    <w:p w:rsidR="0010273F" w:rsidRDefault="0010273F">
      <w:pPr>
        <w:ind w:firstLine="720"/>
        <w:rPr>
          <w:rFonts w:eastAsia="楷体_GB2312"/>
          <w:sz w:val="28"/>
          <w:szCs w:val="28"/>
        </w:rPr>
      </w:pPr>
    </w:p>
    <w:p w:rsidR="0010273F" w:rsidRDefault="0010273F">
      <w:pPr>
        <w:ind w:firstLine="720"/>
        <w:rPr>
          <w:rFonts w:eastAsia="楷体_GB2312"/>
          <w:sz w:val="28"/>
          <w:szCs w:val="28"/>
        </w:rPr>
      </w:pPr>
    </w:p>
    <w:p w:rsidR="0010273F" w:rsidRDefault="0010273F">
      <w:pPr>
        <w:ind w:firstLine="720"/>
        <w:rPr>
          <w:rFonts w:eastAsia="楷体_GB2312"/>
          <w:sz w:val="28"/>
          <w:szCs w:val="28"/>
        </w:rPr>
      </w:pPr>
    </w:p>
    <w:p w:rsidR="0010273F" w:rsidRDefault="001024BB">
      <w:pPr>
        <w:ind w:firstLine="720"/>
        <w:rPr>
          <w:rFonts w:eastAsia="楷体_GB2312"/>
          <w:sz w:val="28"/>
          <w:szCs w:val="28"/>
        </w:rPr>
      </w:pPr>
      <w:r>
        <w:rPr>
          <w:rFonts w:eastAsia="楷体_GB2312" w:hint="eastAsia"/>
          <w:noProof/>
          <w:sz w:val="28"/>
          <w:szCs w:val="28"/>
        </w:rPr>
        <w:drawing>
          <wp:anchor distT="0" distB="0" distL="114300" distR="114300" simplePos="0" relativeHeight="251649536" behindDoc="1" locked="0" layoutInCell="1" allowOverlap="1">
            <wp:simplePos x="0" y="0"/>
            <wp:positionH relativeFrom="column">
              <wp:posOffset>-5854700</wp:posOffset>
            </wp:positionH>
            <wp:positionV relativeFrom="paragraph">
              <wp:posOffset>95250</wp:posOffset>
            </wp:positionV>
            <wp:extent cx="2835910" cy="2066290"/>
            <wp:effectExtent l="0" t="0" r="2540" b="10160"/>
            <wp:wrapTight wrapText="bothSides">
              <wp:wrapPolygon edited="0">
                <wp:start x="0" y="0"/>
                <wp:lineTo x="0" y="21308"/>
                <wp:lineTo x="21474" y="21308"/>
                <wp:lineTo x="21474" y="0"/>
                <wp:lineTo x="0" y="0"/>
              </wp:wrapPolygon>
            </wp:wrapTight>
            <wp:docPr id="1054" name="图片 9"/>
            <wp:cNvGraphicFramePr/>
            <a:graphic xmlns:a="http://schemas.openxmlformats.org/drawingml/2006/main">
              <a:graphicData uri="http://schemas.openxmlformats.org/drawingml/2006/picture">
                <pic:pic xmlns:pic="http://schemas.openxmlformats.org/drawingml/2006/picture">
                  <pic:nvPicPr>
                    <pic:cNvPr id="1054" name="图片 9"/>
                    <pic:cNvPicPr/>
                  </pic:nvPicPr>
                  <pic:blipFill>
                    <a:blip r:embed="rId36" cstate="print"/>
                    <a:srcRect/>
                    <a:stretch>
                      <a:fillRect/>
                    </a:stretch>
                  </pic:blipFill>
                  <pic:spPr>
                    <a:xfrm>
                      <a:off x="0" y="0"/>
                      <a:ext cx="2835910" cy="2066290"/>
                    </a:xfrm>
                    <a:prstGeom prst="rect">
                      <a:avLst/>
                    </a:prstGeom>
                  </pic:spPr>
                </pic:pic>
              </a:graphicData>
            </a:graphic>
          </wp:anchor>
        </w:drawing>
      </w:r>
      <w:r>
        <w:rPr>
          <w:rFonts w:eastAsia="楷体_GB2312" w:hint="eastAsia"/>
          <w:noProof/>
          <w:sz w:val="28"/>
          <w:szCs w:val="28"/>
        </w:rPr>
        <w:drawing>
          <wp:anchor distT="0" distB="0" distL="114300" distR="114300" simplePos="0" relativeHeight="251648512" behindDoc="1" locked="0" layoutInCell="1" allowOverlap="1">
            <wp:simplePos x="0" y="0"/>
            <wp:positionH relativeFrom="column">
              <wp:posOffset>-2892425</wp:posOffset>
            </wp:positionH>
            <wp:positionV relativeFrom="paragraph">
              <wp:posOffset>99695</wp:posOffset>
            </wp:positionV>
            <wp:extent cx="2810510" cy="2052320"/>
            <wp:effectExtent l="0" t="0" r="8890" b="5080"/>
            <wp:wrapTight wrapText="bothSides">
              <wp:wrapPolygon edited="0">
                <wp:start x="0" y="0"/>
                <wp:lineTo x="0" y="21453"/>
                <wp:lineTo x="21522" y="21453"/>
                <wp:lineTo x="21522" y="0"/>
                <wp:lineTo x="0" y="0"/>
              </wp:wrapPolygon>
            </wp:wrapTight>
            <wp:docPr id="1053" name="图片 8"/>
            <wp:cNvGraphicFramePr/>
            <a:graphic xmlns:a="http://schemas.openxmlformats.org/drawingml/2006/main">
              <a:graphicData uri="http://schemas.openxmlformats.org/drawingml/2006/picture">
                <pic:pic xmlns:pic="http://schemas.openxmlformats.org/drawingml/2006/picture">
                  <pic:nvPicPr>
                    <pic:cNvPr id="1053" name="图片 8"/>
                    <pic:cNvPicPr/>
                  </pic:nvPicPr>
                  <pic:blipFill>
                    <a:blip r:embed="rId37" cstate="print"/>
                    <a:srcRect/>
                    <a:stretch>
                      <a:fillRect/>
                    </a:stretch>
                  </pic:blipFill>
                  <pic:spPr>
                    <a:xfrm>
                      <a:off x="0" y="0"/>
                      <a:ext cx="2810510" cy="2052319"/>
                    </a:xfrm>
                    <a:prstGeom prst="rect">
                      <a:avLst/>
                    </a:prstGeom>
                  </pic:spPr>
                </pic:pic>
              </a:graphicData>
            </a:graphic>
          </wp:anchor>
        </w:drawing>
      </w:r>
    </w:p>
    <w:p w:rsidR="0010273F" w:rsidRDefault="0010273F">
      <w:pPr>
        <w:ind w:firstLine="720"/>
        <w:rPr>
          <w:rFonts w:eastAsia="楷体_GB2312"/>
          <w:sz w:val="28"/>
          <w:szCs w:val="28"/>
        </w:rPr>
      </w:pPr>
    </w:p>
    <w:p w:rsidR="0010273F" w:rsidRDefault="0010273F">
      <w:pPr>
        <w:ind w:firstLine="720"/>
        <w:rPr>
          <w:rFonts w:eastAsia="楷体_GB2312"/>
          <w:sz w:val="28"/>
          <w:szCs w:val="28"/>
        </w:rPr>
      </w:pPr>
    </w:p>
    <w:p w:rsidR="0010273F" w:rsidRDefault="0010273F">
      <w:pPr>
        <w:ind w:firstLine="720"/>
        <w:rPr>
          <w:rFonts w:eastAsia="楷体_GB2312"/>
          <w:sz w:val="28"/>
          <w:szCs w:val="28"/>
        </w:rPr>
      </w:pPr>
    </w:p>
    <w:p w:rsidR="0010273F" w:rsidRDefault="0010273F">
      <w:pPr>
        <w:rPr>
          <w:rFonts w:eastAsia="楷体_GB2312"/>
          <w:sz w:val="28"/>
          <w:szCs w:val="28"/>
        </w:rPr>
      </w:pPr>
    </w:p>
    <w:p w:rsidR="0010273F" w:rsidRDefault="0010273F">
      <w:pPr>
        <w:rPr>
          <w:rFonts w:eastAsia="楷体_GB2312"/>
          <w:sz w:val="28"/>
          <w:szCs w:val="28"/>
        </w:rPr>
      </w:pPr>
    </w:p>
    <w:p w:rsidR="0010273F" w:rsidRDefault="001024BB">
      <w:pPr>
        <w:spacing w:after="0" w:line="360" w:lineRule="auto"/>
        <w:ind w:firstLineChars="200" w:firstLine="480"/>
        <w:rPr>
          <w:rFonts w:ascii="仿宋" w:eastAsia="仿宋" w:hAnsi="仿宋" w:cs="仿宋"/>
          <w:sz w:val="24"/>
          <w:szCs w:val="24"/>
        </w:rPr>
      </w:pPr>
      <w:r>
        <w:rPr>
          <w:rFonts w:ascii="仿宋" w:eastAsia="仿宋" w:hAnsi="仿宋" w:cs="仿宋" w:hint="eastAsia"/>
          <w:sz w:val="24"/>
          <w:szCs w:val="24"/>
        </w:rPr>
        <w:br w:type="page"/>
      </w:r>
    </w:p>
    <w:p w:rsidR="0010273F" w:rsidRDefault="0010273F">
      <w:pPr>
        <w:spacing w:after="0" w:line="360" w:lineRule="auto"/>
        <w:ind w:firstLineChars="200" w:firstLine="480"/>
        <w:rPr>
          <w:rFonts w:ascii="仿宋" w:eastAsia="仿宋" w:hAnsi="仿宋" w:cs="仿宋"/>
          <w:sz w:val="24"/>
          <w:szCs w:val="24"/>
        </w:rPr>
      </w:pPr>
    </w:p>
    <w:p w:rsidR="0010273F" w:rsidRDefault="001024BB">
      <w:pPr>
        <w:spacing w:after="0" w:line="360" w:lineRule="auto"/>
        <w:ind w:firstLineChars="200" w:firstLine="480"/>
        <w:rPr>
          <w:rFonts w:ascii="仿宋" w:eastAsia="仿宋" w:hAnsi="仿宋" w:cs="仿宋"/>
          <w:sz w:val="24"/>
          <w:szCs w:val="24"/>
        </w:rPr>
      </w:pPr>
      <w:r>
        <w:rPr>
          <w:rFonts w:ascii="仿宋" w:eastAsia="仿宋" w:hAnsi="仿宋" w:cs="仿宋" w:hint="eastAsia"/>
          <w:sz w:val="24"/>
          <w:szCs w:val="24"/>
        </w:rPr>
        <w:t>资琪：</w:t>
      </w:r>
    </w:p>
    <w:p w:rsidR="0010273F" w:rsidRDefault="001024BB">
      <w:pPr>
        <w:numPr>
          <w:ilvl w:val="0"/>
          <w:numId w:val="3"/>
        </w:numPr>
        <w:spacing w:after="0" w:line="360" w:lineRule="auto"/>
        <w:ind w:firstLineChars="200" w:firstLine="480"/>
        <w:rPr>
          <w:rFonts w:ascii="仿宋" w:eastAsia="仿宋" w:hAnsi="仿宋" w:cs="仿宋"/>
          <w:sz w:val="24"/>
          <w:szCs w:val="24"/>
        </w:rPr>
      </w:pPr>
      <w:r>
        <w:rPr>
          <w:rFonts w:ascii="仿宋" w:eastAsia="仿宋" w:hAnsi="仿宋" w:cs="仿宋" w:hint="eastAsia"/>
          <w:sz w:val="24"/>
          <w:szCs w:val="24"/>
        </w:rPr>
        <w:t>湘潭大学</w:t>
      </w:r>
      <w:r>
        <w:rPr>
          <w:rFonts w:ascii="仿宋" w:eastAsia="仿宋" w:hAnsi="仿宋" w:cs="仿宋" w:hint="eastAsia"/>
          <w:sz w:val="24"/>
          <w:szCs w:val="24"/>
        </w:rPr>
        <w:t>2016-2017</w:t>
      </w:r>
      <w:r>
        <w:rPr>
          <w:rFonts w:ascii="仿宋" w:eastAsia="仿宋" w:hAnsi="仿宋" w:cs="仿宋" w:hint="eastAsia"/>
          <w:sz w:val="24"/>
          <w:szCs w:val="24"/>
        </w:rPr>
        <w:t>学年综合乙等奖学金</w:t>
      </w:r>
    </w:p>
    <w:p w:rsidR="0010273F" w:rsidRDefault="001024BB">
      <w:pPr>
        <w:numPr>
          <w:ilvl w:val="0"/>
          <w:numId w:val="3"/>
        </w:numPr>
        <w:spacing w:after="0" w:line="360" w:lineRule="auto"/>
        <w:ind w:firstLineChars="200" w:firstLine="480"/>
        <w:rPr>
          <w:rFonts w:ascii="仿宋" w:eastAsia="仿宋" w:hAnsi="仿宋" w:cs="仿宋"/>
          <w:sz w:val="24"/>
          <w:szCs w:val="24"/>
        </w:rPr>
      </w:pPr>
      <w:r>
        <w:rPr>
          <w:rFonts w:ascii="仿宋" w:eastAsia="仿宋" w:hAnsi="仿宋" w:cs="仿宋" w:hint="eastAsia"/>
          <w:sz w:val="24"/>
          <w:szCs w:val="24"/>
        </w:rPr>
        <w:t>湘潭大学</w:t>
      </w:r>
      <w:r>
        <w:rPr>
          <w:rFonts w:ascii="仿宋" w:eastAsia="仿宋" w:hAnsi="仿宋" w:cs="仿宋" w:hint="eastAsia"/>
          <w:sz w:val="24"/>
          <w:szCs w:val="24"/>
        </w:rPr>
        <w:t>2017</w:t>
      </w:r>
      <w:r>
        <w:rPr>
          <w:rFonts w:ascii="仿宋" w:eastAsia="仿宋" w:hAnsi="仿宋" w:cs="仿宋" w:hint="eastAsia"/>
          <w:sz w:val="24"/>
          <w:szCs w:val="24"/>
        </w:rPr>
        <w:t>“橄榄杯”征文大赛优胜奖</w:t>
      </w:r>
    </w:p>
    <w:p w:rsidR="0010273F" w:rsidRDefault="001024BB">
      <w:pPr>
        <w:numPr>
          <w:ilvl w:val="0"/>
          <w:numId w:val="3"/>
        </w:numPr>
        <w:spacing w:after="0" w:line="360" w:lineRule="auto"/>
        <w:ind w:firstLineChars="200" w:firstLine="480"/>
        <w:rPr>
          <w:rFonts w:ascii="仿宋" w:eastAsia="仿宋" w:hAnsi="仿宋" w:cs="仿宋"/>
          <w:sz w:val="24"/>
          <w:szCs w:val="24"/>
        </w:rPr>
      </w:pPr>
      <w:r>
        <w:rPr>
          <w:rFonts w:ascii="仿宋" w:eastAsia="仿宋" w:hAnsi="仿宋" w:cs="仿宋" w:hint="eastAsia"/>
          <w:sz w:val="24"/>
          <w:szCs w:val="24"/>
        </w:rPr>
        <w:t>三好学生</w:t>
      </w:r>
    </w:p>
    <w:p w:rsidR="0010273F" w:rsidRDefault="001024BB">
      <w:pPr>
        <w:numPr>
          <w:ilvl w:val="0"/>
          <w:numId w:val="3"/>
        </w:numPr>
        <w:spacing w:after="0" w:line="360" w:lineRule="auto"/>
        <w:ind w:firstLineChars="200" w:firstLine="480"/>
        <w:rPr>
          <w:rFonts w:ascii="仿宋" w:eastAsia="仿宋" w:hAnsi="仿宋" w:cs="仿宋"/>
          <w:sz w:val="24"/>
          <w:szCs w:val="24"/>
        </w:rPr>
      </w:pPr>
      <w:r>
        <w:rPr>
          <w:rFonts w:ascii="仿宋" w:eastAsia="仿宋" w:hAnsi="仿宋" w:cs="仿宋" w:hint="eastAsia"/>
          <w:sz w:val="24"/>
          <w:szCs w:val="24"/>
        </w:rPr>
        <w:t>优秀团员</w:t>
      </w:r>
    </w:p>
    <w:p w:rsidR="0010273F" w:rsidRDefault="001024BB">
      <w:pPr>
        <w:numPr>
          <w:ilvl w:val="0"/>
          <w:numId w:val="3"/>
        </w:numPr>
        <w:spacing w:after="0" w:line="360" w:lineRule="auto"/>
        <w:ind w:firstLineChars="200" w:firstLine="480"/>
        <w:rPr>
          <w:rFonts w:ascii="仿宋" w:eastAsia="仿宋" w:hAnsi="仿宋" w:cs="仿宋"/>
          <w:sz w:val="24"/>
          <w:szCs w:val="24"/>
        </w:rPr>
      </w:pPr>
      <w:r>
        <w:rPr>
          <w:rFonts w:ascii="仿宋" w:eastAsia="仿宋" w:hAnsi="仿宋" w:cs="仿宋" w:hint="eastAsia"/>
          <w:sz w:val="24"/>
          <w:szCs w:val="24"/>
        </w:rPr>
        <w:t>志愿服务先进个人等累计</w:t>
      </w:r>
      <w:r>
        <w:rPr>
          <w:rFonts w:ascii="仿宋" w:eastAsia="仿宋" w:hAnsi="仿宋" w:cs="仿宋" w:hint="eastAsia"/>
          <w:sz w:val="24"/>
          <w:szCs w:val="24"/>
        </w:rPr>
        <w:t>8</w:t>
      </w:r>
      <w:r>
        <w:rPr>
          <w:rFonts w:ascii="仿宋" w:eastAsia="仿宋" w:hAnsi="仿宋" w:cs="仿宋" w:hint="eastAsia"/>
          <w:sz w:val="24"/>
          <w:szCs w:val="24"/>
        </w:rPr>
        <w:t>项校级荣誉。</w:t>
      </w:r>
    </w:p>
    <w:p w:rsidR="0010273F" w:rsidRDefault="0010273F">
      <w:pPr>
        <w:spacing w:after="0" w:line="360" w:lineRule="auto"/>
        <w:rPr>
          <w:rFonts w:ascii="仿宋" w:eastAsia="仿宋" w:hAnsi="仿宋" w:cs="仿宋"/>
          <w:sz w:val="24"/>
          <w:szCs w:val="24"/>
        </w:rPr>
      </w:pPr>
    </w:p>
    <w:p w:rsidR="0010273F" w:rsidRDefault="001024BB">
      <w:pPr>
        <w:jc w:val="both"/>
        <w:rPr>
          <w:rFonts w:eastAsia="楷体_GB2312"/>
          <w:sz w:val="28"/>
          <w:szCs w:val="28"/>
        </w:rPr>
      </w:pPr>
      <w:r>
        <w:rPr>
          <w:rFonts w:eastAsia="楷体_GB2312" w:hint="eastAsia"/>
          <w:noProof/>
          <w:sz w:val="28"/>
          <w:szCs w:val="28"/>
        </w:rPr>
        <w:drawing>
          <wp:anchor distT="0" distB="0" distL="114300" distR="114300" simplePos="0" relativeHeight="251650560" behindDoc="1" locked="0" layoutInCell="1" allowOverlap="1">
            <wp:simplePos x="0" y="0"/>
            <wp:positionH relativeFrom="column">
              <wp:posOffset>3530600</wp:posOffset>
            </wp:positionH>
            <wp:positionV relativeFrom="paragraph">
              <wp:posOffset>1819910</wp:posOffset>
            </wp:positionV>
            <wp:extent cx="2012950" cy="2895600"/>
            <wp:effectExtent l="0" t="0" r="0" b="6350"/>
            <wp:wrapTight wrapText="bothSides">
              <wp:wrapPolygon edited="0">
                <wp:start x="21600" y="0"/>
                <wp:lineTo x="136" y="0"/>
                <wp:lineTo x="136" y="21458"/>
                <wp:lineTo x="21600" y="21458"/>
                <wp:lineTo x="21600" y="0"/>
              </wp:wrapPolygon>
            </wp:wrapTight>
            <wp:docPr id="1055" name="图片 3"/>
            <wp:cNvGraphicFramePr/>
            <a:graphic xmlns:a="http://schemas.openxmlformats.org/drawingml/2006/main">
              <a:graphicData uri="http://schemas.openxmlformats.org/drawingml/2006/picture">
                <pic:pic xmlns:pic="http://schemas.openxmlformats.org/drawingml/2006/picture">
                  <pic:nvPicPr>
                    <pic:cNvPr id="1055" name="图片 3"/>
                    <pic:cNvPicPr/>
                  </pic:nvPicPr>
                  <pic:blipFill>
                    <a:blip r:embed="rId38" cstate="print"/>
                    <a:srcRect l="10641"/>
                    <a:stretch>
                      <a:fillRect/>
                    </a:stretch>
                  </pic:blipFill>
                  <pic:spPr>
                    <a:xfrm rot="16200000">
                      <a:off x="0" y="0"/>
                      <a:ext cx="2012950" cy="2895600"/>
                    </a:xfrm>
                    <a:prstGeom prst="rect">
                      <a:avLst/>
                    </a:prstGeom>
                  </pic:spPr>
                </pic:pic>
              </a:graphicData>
            </a:graphic>
          </wp:anchor>
        </w:drawing>
      </w:r>
      <w:r>
        <w:rPr>
          <w:rFonts w:eastAsia="楷体_GB2312" w:hint="eastAsia"/>
          <w:noProof/>
          <w:sz w:val="28"/>
          <w:szCs w:val="28"/>
        </w:rPr>
        <w:drawing>
          <wp:anchor distT="0" distB="0" distL="114300" distR="114300" simplePos="0" relativeHeight="251651584" behindDoc="1" locked="0" layoutInCell="1" allowOverlap="1">
            <wp:simplePos x="0" y="0"/>
            <wp:positionH relativeFrom="column">
              <wp:posOffset>504190</wp:posOffset>
            </wp:positionH>
            <wp:positionV relativeFrom="paragraph">
              <wp:posOffset>1867535</wp:posOffset>
            </wp:positionV>
            <wp:extent cx="1997075" cy="2773680"/>
            <wp:effectExtent l="0" t="0" r="7620" b="3175"/>
            <wp:wrapTight wrapText="bothSides">
              <wp:wrapPolygon edited="0">
                <wp:start x="21600" y="5"/>
                <wp:lineTo x="172" y="5"/>
                <wp:lineTo x="172" y="21516"/>
                <wp:lineTo x="21600" y="21516"/>
                <wp:lineTo x="21600" y="5"/>
              </wp:wrapPolygon>
            </wp:wrapTight>
            <wp:docPr id="1056" name="图片 2"/>
            <wp:cNvGraphicFramePr/>
            <a:graphic xmlns:a="http://schemas.openxmlformats.org/drawingml/2006/main">
              <a:graphicData uri="http://schemas.openxmlformats.org/drawingml/2006/picture">
                <pic:pic xmlns:pic="http://schemas.openxmlformats.org/drawingml/2006/picture">
                  <pic:nvPicPr>
                    <pic:cNvPr id="1056" name="图片 2"/>
                    <pic:cNvPicPr/>
                  </pic:nvPicPr>
                  <pic:blipFill>
                    <a:blip r:embed="rId39" cstate="print"/>
                    <a:srcRect r="7382" b="2392"/>
                    <a:stretch>
                      <a:fillRect/>
                    </a:stretch>
                  </pic:blipFill>
                  <pic:spPr>
                    <a:xfrm rot="16200000">
                      <a:off x="0" y="0"/>
                      <a:ext cx="1997075" cy="2773680"/>
                    </a:xfrm>
                    <a:prstGeom prst="rect">
                      <a:avLst/>
                    </a:prstGeom>
                  </pic:spPr>
                </pic:pic>
              </a:graphicData>
            </a:graphic>
          </wp:anchor>
        </w:drawing>
      </w:r>
      <w:r>
        <w:rPr>
          <w:rFonts w:eastAsia="楷体_GB2312" w:hint="eastAsia"/>
          <w:noProof/>
          <w:sz w:val="28"/>
          <w:szCs w:val="28"/>
        </w:rPr>
        <w:drawing>
          <wp:anchor distT="0" distB="0" distL="114300" distR="114300" simplePos="0" relativeHeight="251652608" behindDoc="1" locked="0" layoutInCell="1" allowOverlap="1">
            <wp:simplePos x="0" y="0"/>
            <wp:positionH relativeFrom="column">
              <wp:posOffset>3540125</wp:posOffset>
            </wp:positionH>
            <wp:positionV relativeFrom="paragraph">
              <wp:posOffset>-433705</wp:posOffset>
            </wp:positionV>
            <wp:extent cx="1953260" cy="2844165"/>
            <wp:effectExtent l="0" t="0" r="13335" b="8890"/>
            <wp:wrapTight wrapText="bothSides">
              <wp:wrapPolygon edited="0">
                <wp:start x="21600" y="5"/>
                <wp:lineTo x="112" y="5"/>
                <wp:lineTo x="112" y="21417"/>
                <wp:lineTo x="21600" y="21417"/>
                <wp:lineTo x="21600" y="5"/>
              </wp:wrapPolygon>
            </wp:wrapTight>
            <wp:docPr id="1057" name="图片 5"/>
            <wp:cNvGraphicFramePr/>
            <a:graphic xmlns:a="http://schemas.openxmlformats.org/drawingml/2006/main">
              <a:graphicData uri="http://schemas.openxmlformats.org/drawingml/2006/picture">
                <pic:pic xmlns:pic="http://schemas.openxmlformats.org/drawingml/2006/picture">
                  <pic:nvPicPr>
                    <pic:cNvPr id="1057" name="图片 5"/>
                    <pic:cNvPicPr/>
                  </pic:nvPicPr>
                  <pic:blipFill>
                    <a:blip r:embed="rId40" cstate="print"/>
                    <a:srcRect l="7495" t="-156"/>
                    <a:stretch>
                      <a:fillRect/>
                    </a:stretch>
                  </pic:blipFill>
                  <pic:spPr>
                    <a:xfrm rot="16200000">
                      <a:off x="0" y="0"/>
                      <a:ext cx="1953259" cy="2844165"/>
                    </a:xfrm>
                    <a:prstGeom prst="rect">
                      <a:avLst/>
                    </a:prstGeom>
                  </pic:spPr>
                </pic:pic>
              </a:graphicData>
            </a:graphic>
          </wp:anchor>
        </w:drawing>
      </w:r>
      <w:r>
        <w:rPr>
          <w:rFonts w:eastAsia="楷体_GB2312" w:hint="eastAsia"/>
          <w:noProof/>
          <w:sz w:val="28"/>
          <w:szCs w:val="28"/>
        </w:rPr>
        <w:drawing>
          <wp:anchor distT="0" distB="0" distL="114300" distR="114300" simplePos="0" relativeHeight="251653632" behindDoc="1" locked="0" layoutInCell="1" allowOverlap="1">
            <wp:simplePos x="0" y="0"/>
            <wp:positionH relativeFrom="column">
              <wp:posOffset>554990</wp:posOffset>
            </wp:positionH>
            <wp:positionV relativeFrom="paragraph">
              <wp:posOffset>-354965</wp:posOffset>
            </wp:positionV>
            <wp:extent cx="1928495" cy="2733675"/>
            <wp:effectExtent l="0" t="0" r="9525" b="14605"/>
            <wp:wrapTight wrapText="bothSides">
              <wp:wrapPolygon edited="0">
                <wp:start x="21600" y="0"/>
                <wp:lineTo x="263" y="0"/>
                <wp:lineTo x="263" y="21525"/>
                <wp:lineTo x="21600" y="21525"/>
                <wp:lineTo x="21600" y="0"/>
              </wp:wrapPolygon>
            </wp:wrapTight>
            <wp:docPr id="1058" name="图片 1"/>
            <wp:cNvGraphicFramePr/>
            <a:graphic xmlns:a="http://schemas.openxmlformats.org/drawingml/2006/main">
              <a:graphicData uri="http://schemas.openxmlformats.org/drawingml/2006/picture">
                <pic:pic xmlns:pic="http://schemas.openxmlformats.org/drawingml/2006/picture">
                  <pic:nvPicPr>
                    <pic:cNvPr id="1058" name="图片 1"/>
                    <pic:cNvPicPr/>
                  </pic:nvPicPr>
                  <pic:blipFill>
                    <a:blip r:embed="rId41" cstate="print"/>
                    <a:srcRect l="4961" r="438" b="2326"/>
                    <a:stretch>
                      <a:fillRect/>
                    </a:stretch>
                  </pic:blipFill>
                  <pic:spPr>
                    <a:xfrm rot="16200000">
                      <a:off x="0" y="0"/>
                      <a:ext cx="1928495" cy="2733675"/>
                    </a:xfrm>
                    <a:prstGeom prst="rect">
                      <a:avLst/>
                    </a:prstGeom>
                  </pic:spPr>
                </pic:pic>
              </a:graphicData>
            </a:graphic>
          </wp:anchor>
        </w:drawing>
      </w:r>
    </w:p>
    <w:p w:rsidR="0010273F" w:rsidRDefault="0010273F">
      <w:pPr>
        <w:jc w:val="both"/>
        <w:rPr>
          <w:rFonts w:eastAsia="楷体_GB2312"/>
          <w:sz w:val="28"/>
          <w:szCs w:val="28"/>
        </w:rPr>
      </w:pPr>
    </w:p>
    <w:p w:rsidR="0010273F" w:rsidRDefault="0010273F">
      <w:pPr>
        <w:jc w:val="center"/>
        <w:rPr>
          <w:rFonts w:eastAsia="楷体_GB2312"/>
          <w:sz w:val="28"/>
          <w:szCs w:val="28"/>
        </w:rPr>
      </w:pPr>
    </w:p>
    <w:p w:rsidR="0010273F" w:rsidRDefault="0010273F">
      <w:pPr>
        <w:jc w:val="both"/>
        <w:rPr>
          <w:rFonts w:eastAsia="楷体_GB2312"/>
          <w:sz w:val="28"/>
          <w:szCs w:val="28"/>
        </w:rPr>
      </w:pPr>
    </w:p>
    <w:p w:rsidR="0010273F" w:rsidRDefault="0010273F">
      <w:pPr>
        <w:jc w:val="both"/>
        <w:rPr>
          <w:rFonts w:eastAsia="楷体_GB2312"/>
          <w:sz w:val="28"/>
          <w:szCs w:val="28"/>
        </w:rPr>
      </w:pPr>
    </w:p>
    <w:p w:rsidR="0010273F" w:rsidRDefault="0010273F">
      <w:pPr>
        <w:jc w:val="both"/>
        <w:rPr>
          <w:rFonts w:eastAsia="楷体_GB2312"/>
          <w:sz w:val="28"/>
          <w:szCs w:val="28"/>
        </w:rPr>
      </w:pPr>
    </w:p>
    <w:p w:rsidR="0010273F" w:rsidRDefault="001024BB">
      <w:pPr>
        <w:ind w:firstLine="720"/>
        <w:jc w:val="both"/>
        <w:rPr>
          <w:rFonts w:ascii="仿宋" w:eastAsia="仿宋" w:hAnsi="仿宋" w:cs="仿宋"/>
          <w:sz w:val="24"/>
          <w:szCs w:val="24"/>
        </w:rPr>
      </w:pPr>
      <w:r>
        <w:rPr>
          <w:rFonts w:ascii="仿宋" w:eastAsia="仿宋" w:hAnsi="仿宋" w:cs="仿宋" w:hint="eastAsia"/>
          <w:sz w:val="24"/>
          <w:szCs w:val="24"/>
        </w:rPr>
        <w:lastRenderedPageBreak/>
        <w:br w:type="page"/>
      </w:r>
    </w:p>
    <w:p w:rsidR="0010273F" w:rsidRDefault="0010273F">
      <w:pPr>
        <w:ind w:firstLine="720"/>
        <w:jc w:val="both"/>
        <w:rPr>
          <w:rFonts w:ascii="仿宋" w:eastAsia="仿宋" w:hAnsi="仿宋" w:cs="仿宋"/>
          <w:sz w:val="24"/>
          <w:szCs w:val="24"/>
        </w:rPr>
      </w:pPr>
    </w:p>
    <w:p w:rsidR="0010273F" w:rsidRDefault="001024BB">
      <w:pPr>
        <w:ind w:firstLine="720"/>
        <w:jc w:val="both"/>
        <w:rPr>
          <w:rFonts w:ascii="仿宋" w:eastAsia="仿宋" w:hAnsi="仿宋" w:cs="仿宋"/>
          <w:sz w:val="24"/>
          <w:szCs w:val="24"/>
        </w:rPr>
      </w:pPr>
      <w:r>
        <w:rPr>
          <w:rFonts w:ascii="仿宋" w:eastAsia="仿宋" w:hAnsi="仿宋" w:cs="仿宋" w:hint="eastAsia"/>
          <w:sz w:val="24"/>
          <w:szCs w:val="24"/>
        </w:rPr>
        <w:t>张声健：</w:t>
      </w:r>
    </w:p>
    <w:p w:rsidR="0010273F" w:rsidRDefault="001024BB">
      <w:pPr>
        <w:numPr>
          <w:ilvl w:val="0"/>
          <w:numId w:val="4"/>
        </w:numPr>
        <w:ind w:firstLine="720"/>
        <w:jc w:val="both"/>
        <w:rPr>
          <w:rFonts w:ascii="仿宋" w:eastAsia="仿宋" w:hAnsi="仿宋" w:cs="仿宋"/>
          <w:sz w:val="24"/>
          <w:szCs w:val="24"/>
        </w:rPr>
      </w:pPr>
      <w:r>
        <w:rPr>
          <w:rFonts w:ascii="仿宋" w:eastAsia="仿宋" w:hAnsi="仿宋" w:cs="仿宋" w:hint="eastAsia"/>
          <w:sz w:val="24"/>
          <w:szCs w:val="24"/>
        </w:rPr>
        <w:t>湘潭大学</w:t>
      </w:r>
      <w:r>
        <w:rPr>
          <w:rFonts w:ascii="仿宋" w:eastAsia="仿宋" w:hAnsi="仿宋" w:cs="仿宋" w:hint="eastAsia"/>
          <w:sz w:val="24"/>
          <w:szCs w:val="24"/>
        </w:rPr>
        <w:t>2016-2017</w:t>
      </w:r>
      <w:r>
        <w:rPr>
          <w:rFonts w:ascii="仿宋" w:eastAsia="仿宋" w:hAnsi="仿宋" w:cs="仿宋" w:hint="eastAsia"/>
          <w:sz w:val="24"/>
          <w:szCs w:val="24"/>
        </w:rPr>
        <w:t>学年综合丙等奖学金</w:t>
      </w:r>
    </w:p>
    <w:p w:rsidR="0010273F" w:rsidRDefault="001024BB">
      <w:pPr>
        <w:numPr>
          <w:ilvl w:val="0"/>
          <w:numId w:val="4"/>
        </w:numPr>
        <w:ind w:firstLine="720"/>
        <w:jc w:val="both"/>
        <w:rPr>
          <w:rFonts w:eastAsia="宋体"/>
        </w:rPr>
      </w:pPr>
      <w:r>
        <w:rPr>
          <w:rFonts w:ascii="仿宋" w:eastAsia="仿宋" w:hAnsi="仿宋" w:cs="仿宋" w:hint="eastAsia"/>
          <w:sz w:val="24"/>
          <w:szCs w:val="24"/>
        </w:rPr>
        <w:t>2016</w:t>
      </w:r>
      <w:r>
        <w:rPr>
          <w:rFonts w:ascii="仿宋" w:eastAsia="仿宋" w:hAnsi="仿宋" w:cs="仿宋" w:hint="eastAsia"/>
          <w:sz w:val="24"/>
          <w:szCs w:val="24"/>
        </w:rPr>
        <w:t>年度优秀团员</w:t>
      </w:r>
    </w:p>
    <w:p w:rsidR="0010273F" w:rsidRDefault="001024BB">
      <w:pPr>
        <w:jc w:val="both"/>
        <w:rPr>
          <w:rFonts w:ascii="仿宋" w:eastAsia="仿宋" w:hAnsi="仿宋" w:cs="仿宋"/>
          <w:sz w:val="24"/>
          <w:szCs w:val="24"/>
        </w:rPr>
      </w:pPr>
      <w:r>
        <w:rPr>
          <w:rFonts w:eastAsia="宋体" w:hint="eastAsia"/>
          <w:noProof/>
        </w:rPr>
        <w:drawing>
          <wp:anchor distT="0" distB="0" distL="114300" distR="114300" simplePos="0" relativeHeight="251655680" behindDoc="0" locked="0" layoutInCell="1" allowOverlap="1">
            <wp:simplePos x="0" y="0"/>
            <wp:positionH relativeFrom="column">
              <wp:posOffset>429895</wp:posOffset>
            </wp:positionH>
            <wp:positionV relativeFrom="paragraph">
              <wp:posOffset>-106680</wp:posOffset>
            </wp:positionV>
            <wp:extent cx="1995805" cy="2879725"/>
            <wp:effectExtent l="0" t="0" r="15875" b="4445"/>
            <wp:wrapNone/>
            <wp:docPr id="1060" name="图片 10"/>
            <wp:cNvGraphicFramePr/>
            <a:graphic xmlns:a="http://schemas.openxmlformats.org/drawingml/2006/main">
              <a:graphicData uri="http://schemas.openxmlformats.org/drawingml/2006/picture">
                <pic:pic xmlns:pic="http://schemas.openxmlformats.org/drawingml/2006/picture">
                  <pic:nvPicPr>
                    <pic:cNvPr id="1060" name="图片 10"/>
                    <pic:cNvPicPr/>
                  </pic:nvPicPr>
                  <pic:blipFill>
                    <a:blip r:embed="rId42" cstate="print"/>
                    <a:srcRect l="12784" t="6799" r="8243" b="7830"/>
                    <a:stretch>
                      <a:fillRect/>
                    </a:stretch>
                  </pic:blipFill>
                  <pic:spPr>
                    <a:xfrm rot="16200000">
                      <a:off x="0" y="0"/>
                      <a:ext cx="1995805" cy="2879725"/>
                    </a:xfrm>
                    <a:prstGeom prst="rect">
                      <a:avLst/>
                    </a:prstGeom>
                  </pic:spPr>
                </pic:pic>
              </a:graphicData>
            </a:graphic>
          </wp:anchor>
        </w:drawing>
      </w:r>
      <w:r>
        <w:rPr>
          <w:noProof/>
        </w:rPr>
        <w:drawing>
          <wp:anchor distT="0" distB="0" distL="114300" distR="114300" simplePos="0" relativeHeight="251654656" behindDoc="0" locked="0" layoutInCell="1" allowOverlap="1">
            <wp:simplePos x="0" y="0"/>
            <wp:positionH relativeFrom="column">
              <wp:posOffset>3013075</wp:posOffset>
            </wp:positionH>
            <wp:positionV relativeFrom="paragraph">
              <wp:posOffset>292100</wp:posOffset>
            </wp:positionV>
            <wp:extent cx="2914015" cy="1979930"/>
            <wp:effectExtent l="0" t="0" r="635" b="1270"/>
            <wp:wrapNone/>
            <wp:docPr id="1059" name="图片 2"/>
            <wp:cNvGraphicFramePr/>
            <a:graphic xmlns:a="http://schemas.openxmlformats.org/drawingml/2006/main">
              <a:graphicData uri="http://schemas.openxmlformats.org/drawingml/2006/picture">
                <pic:pic xmlns:pic="http://schemas.openxmlformats.org/drawingml/2006/picture">
                  <pic:nvPicPr>
                    <pic:cNvPr id="1059" name="图片 2"/>
                    <pic:cNvPicPr/>
                  </pic:nvPicPr>
                  <pic:blipFill>
                    <a:blip r:embed="rId43" cstate="print"/>
                    <a:srcRect/>
                    <a:stretch>
                      <a:fillRect/>
                    </a:stretch>
                  </pic:blipFill>
                  <pic:spPr>
                    <a:xfrm>
                      <a:off x="0" y="0"/>
                      <a:ext cx="2914015" cy="1979930"/>
                    </a:xfrm>
                    <a:prstGeom prst="rect">
                      <a:avLst/>
                    </a:prstGeom>
                    <a:ln>
                      <a:noFill/>
                    </a:ln>
                  </pic:spPr>
                </pic:pic>
              </a:graphicData>
            </a:graphic>
          </wp:anchor>
        </w:drawing>
      </w:r>
    </w:p>
    <w:p w:rsidR="0010273F" w:rsidRDefault="0010273F">
      <w:pPr>
        <w:jc w:val="both"/>
        <w:rPr>
          <w:rFonts w:ascii="仿宋" w:eastAsia="仿宋" w:hAnsi="仿宋" w:cs="仿宋"/>
          <w:sz w:val="24"/>
          <w:szCs w:val="24"/>
        </w:rPr>
      </w:pPr>
    </w:p>
    <w:p w:rsidR="0010273F" w:rsidRDefault="0010273F">
      <w:pPr>
        <w:jc w:val="both"/>
        <w:rPr>
          <w:rFonts w:ascii="仿宋" w:eastAsia="仿宋" w:hAnsi="仿宋" w:cs="仿宋"/>
          <w:sz w:val="24"/>
          <w:szCs w:val="24"/>
        </w:rPr>
      </w:pPr>
    </w:p>
    <w:p w:rsidR="0010273F" w:rsidRDefault="0010273F">
      <w:pPr>
        <w:jc w:val="both"/>
        <w:rPr>
          <w:rFonts w:ascii="仿宋" w:eastAsia="仿宋" w:hAnsi="仿宋" w:cs="仿宋"/>
          <w:sz w:val="24"/>
          <w:szCs w:val="24"/>
        </w:rPr>
      </w:pPr>
    </w:p>
    <w:p w:rsidR="0010273F" w:rsidRDefault="0010273F">
      <w:pPr>
        <w:jc w:val="both"/>
        <w:rPr>
          <w:rFonts w:ascii="仿宋" w:eastAsia="仿宋" w:hAnsi="仿宋" w:cs="仿宋"/>
          <w:sz w:val="24"/>
          <w:szCs w:val="24"/>
        </w:rPr>
      </w:pPr>
    </w:p>
    <w:p w:rsidR="0010273F" w:rsidRDefault="0010273F">
      <w:pPr>
        <w:jc w:val="both"/>
        <w:rPr>
          <w:rFonts w:ascii="仿宋" w:eastAsia="仿宋" w:hAnsi="仿宋" w:cs="仿宋"/>
          <w:sz w:val="24"/>
          <w:szCs w:val="24"/>
        </w:rPr>
      </w:pPr>
    </w:p>
    <w:p w:rsidR="0010273F" w:rsidRDefault="0010273F">
      <w:pPr>
        <w:jc w:val="both"/>
        <w:rPr>
          <w:rFonts w:ascii="仿宋" w:eastAsia="仿宋" w:hAnsi="仿宋" w:cs="仿宋"/>
          <w:sz w:val="24"/>
          <w:szCs w:val="24"/>
        </w:rPr>
      </w:pPr>
    </w:p>
    <w:p w:rsidR="0010273F" w:rsidRDefault="001024BB">
      <w:pPr>
        <w:jc w:val="both"/>
        <w:rPr>
          <w:rFonts w:ascii="仿宋" w:eastAsia="仿宋" w:hAnsi="仿宋" w:cs="仿宋"/>
          <w:sz w:val="24"/>
          <w:szCs w:val="24"/>
        </w:rPr>
      </w:pPr>
      <w:r>
        <w:rPr>
          <w:rFonts w:eastAsia="宋体" w:hint="eastAsia"/>
          <w:noProof/>
        </w:rPr>
        <w:drawing>
          <wp:anchor distT="0" distB="0" distL="114300" distR="114300" simplePos="0" relativeHeight="251656704" behindDoc="0" locked="0" layoutInCell="1" allowOverlap="1">
            <wp:simplePos x="0" y="0"/>
            <wp:positionH relativeFrom="column">
              <wp:posOffset>24130</wp:posOffset>
            </wp:positionH>
            <wp:positionV relativeFrom="paragraph">
              <wp:posOffset>217805</wp:posOffset>
            </wp:positionV>
            <wp:extent cx="2898775" cy="1943735"/>
            <wp:effectExtent l="0" t="0" r="15875" b="18415"/>
            <wp:wrapNone/>
            <wp:docPr id="1062" name="图片 12"/>
            <wp:cNvGraphicFramePr/>
            <a:graphic xmlns:a="http://schemas.openxmlformats.org/drawingml/2006/main">
              <a:graphicData uri="http://schemas.openxmlformats.org/drawingml/2006/picture">
                <pic:pic xmlns:pic="http://schemas.openxmlformats.org/drawingml/2006/picture">
                  <pic:nvPicPr>
                    <pic:cNvPr id="1062" name="图片 12"/>
                    <pic:cNvPicPr/>
                  </pic:nvPicPr>
                  <pic:blipFill>
                    <a:blip r:embed="rId44" cstate="print"/>
                    <a:srcRect t="6071" r="6010" b="9956"/>
                    <a:stretch>
                      <a:fillRect/>
                    </a:stretch>
                  </pic:blipFill>
                  <pic:spPr>
                    <a:xfrm>
                      <a:off x="0" y="0"/>
                      <a:ext cx="2898775" cy="1943735"/>
                    </a:xfrm>
                    <a:prstGeom prst="rect">
                      <a:avLst/>
                    </a:prstGeom>
                  </pic:spPr>
                </pic:pic>
              </a:graphicData>
            </a:graphic>
          </wp:anchor>
        </w:drawing>
      </w:r>
      <w:r>
        <w:rPr>
          <w:rFonts w:eastAsia="宋体" w:hint="eastAsia"/>
          <w:noProof/>
        </w:rPr>
        <w:drawing>
          <wp:anchor distT="0" distB="0" distL="114300" distR="114300" simplePos="0" relativeHeight="251657728" behindDoc="0" locked="0" layoutInCell="1" allowOverlap="1">
            <wp:simplePos x="0" y="0"/>
            <wp:positionH relativeFrom="column">
              <wp:posOffset>3095625</wp:posOffset>
            </wp:positionH>
            <wp:positionV relativeFrom="paragraph">
              <wp:posOffset>194310</wp:posOffset>
            </wp:positionV>
            <wp:extent cx="2844165" cy="1965325"/>
            <wp:effectExtent l="0" t="0" r="51435" b="34925"/>
            <wp:wrapNone/>
            <wp:docPr id="1061" name="图片 4"/>
            <wp:cNvGraphicFramePr/>
            <a:graphic xmlns:a="http://schemas.openxmlformats.org/drawingml/2006/main">
              <a:graphicData uri="http://schemas.openxmlformats.org/drawingml/2006/picture">
                <pic:pic xmlns:pic="http://schemas.openxmlformats.org/drawingml/2006/picture">
                  <pic:nvPicPr>
                    <pic:cNvPr id="1061" name="图片 4"/>
                    <pic:cNvPicPr/>
                  </pic:nvPicPr>
                  <pic:blipFill>
                    <a:blip r:embed="rId45" cstate="print"/>
                    <a:srcRect l="546" t="3885" r="6010" b="9439"/>
                    <a:stretch>
                      <a:fillRect/>
                    </a:stretch>
                  </pic:blipFill>
                  <pic:spPr>
                    <a:xfrm>
                      <a:off x="0" y="0"/>
                      <a:ext cx="2844165" cy="1965325"/>
                    </a:xfrm>
                    <a:prstGeom prst="rect">
                      <a:avLst/>
                    </a:prstGeom>
                  </pic:spPr>
                </pic:pic>
              </a:graphicData>
            </a:graphic>
          </wp:anchor>
        </w:drawing>
      </w:r>
    </w:p>
    <w:p w:rsidR="0010273F" w:rsidRDefault="0010273F">
      <w:pPr>
        <w:jc w:val="both"/>
        <w:rPr>
          <w:rFonts w:ascii="仿宋" w:eastAsia="仿宋" w:hAnsi="仿宋" w:cs="仿宋"/>
          <w:sz w:val="24"/>
          <w:szCs w:val="24"/>
        </w:rPr>
      </w:pPr>
    </w:p>
    <w:p w:rsidR="0010273F" w:rsidRDefault="0010273F">
      <w:pPr>
        <w:jc w:val="both"/>
        <w:rPr>
          <w:rFonts w:ascii="仿宋" w:eastAsia="仿宋" w:hAnsi="仿宋" w:cs="仿宋"/>
          <w:sz w:val="24"/>
          <w:szCs w:val="24"/>
        </w:rPr>
      </w:pPr>
    </w:p>
    <w:p w:rsidR="0010273F" w:rsidRDefault="0010273F">
      <w:pPr>
        <w:rPr>
          <w:rFonts w:eastAsia="楷体_GB2312"/>
          <w:sz w:val="28"/>
          <w:szCs w:val="28"/>
        </w:rPr>
      </w:pPr>
    </w:p>
    <w:sectPr w:rsidR="0010273F">
      <w:headerReference w:type="default" r:id="rId46"/>
      <w:pgSz w:w="11906" w:h="16838"/>
      <w:pgMar w:top="1418" w:right="1134" w:bottom="1134" w:left="1134" w:header="0" w:footer="0"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024BB" w:rsidRDefault="001024BB">
      <w:pPr>
        <w:spacing w:after="0" w:line="240" w:lineRule="auto"/>
      </w:pPr>
      <w:r>
        <w:separator/>
      </w:r>
    </w:p>
  </w:endnote>
  <w:endnote w:type="continuationSeparator" w:id="0">
    <w:p w:rsidR="001024BB" w:rsidRDefault="001024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楷体_GB2312">
    <w:altName w:val="楷体"/>
    <w:panose1 w:val="02010609030101010101"/>
    <w:charset w:val="86"/>
    <w:family w:val="modern"/>
    <w:pitch w:val="fixed"/>
    <w:sig w:usb0="00000001" w:usb1="080E0000" w:usb2="00000010" w:usb3="00000000" w:csb0="00040000" w:csb1="00000000"/>
  </w:font>
  <w:font w:name="font-weight : 400">
    <w:altName w:val="Segoe Print"/>
    <w:charset w:val="00"/>
    <w:family w:val="auto"/>
    <w:pitch w:val="default"/>
  </w:font>
  <w:font w:name="Wingdings 2">
    <w:panose1 w:val="05020102010507070707"/>
    <w:charset w:val="02"/>
    <w:family w:val="roman"/>
    <w:pitch w:val="variable"/>
    <w:sig w:usb0="00000000" w:usb1="10000000" w:usb2="00000000" w:usb3="00000000" w:csb0="80000000" w:csb1="00000000"/>
  </w:font>
  <w:font w:name="华文楷体">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024BB" w:rsidRDefault="001024BB">
      <w:pPr>
        <w:spacing w:after="0" w:line="240" w:lineRule="auto"/>
      </w:pPr>
      <w:r>
        <w:separator/>
      </w:r>
    </w:p>
  </w:footnote>
  <w:footnote w:type="continuationSeparator" w:id="0">
    <w:p w:rsidR="001024BB" w:rsidRDefault="001024B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0273F" w:rsidRDefault="0010273F">
    <w:pPr>
      <w:pStyle w:val="af3"/>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lvl w:ilvl="0">
      <w:start w:val="1"/>
      <w:numFmt w:val="decimal"/>
      <w:suff w:val="nothing"/>
      <w:lvlText w:val="（%1）"/>
      <w:lvlJc w:val="left"/>
    </w:lvl>
  </w:abstractNum>
  <w:abstractNum w:abstractNumId="1" w15:restartNumberingAfterBreak="0">
    <w:nsid w:val="00000002"/>
    <w:multiLevelType w:val="singleLevel"/>
    <w:tmpl w:val="00000002"/>
    <w:lvl w:ilvl="0">
      <w:start w:val="1"/>
      <w:numFmt w:val="decimal"/>
      <w:suff w:val="nothing"/>
      <w:lvlText w:val="%1、"/>
      <w:lvlJc w:val="left"/>
    </w:lvl>
  </w:abstractNum>
  <w:abstractNum w:abstractNumId="2" w15:restartNumberingAfterBreak="0">
    <w:nsid w:val="0053208E"/>
    <w:multiLevelType w:val="singleLevel"/>
    <w:tmpl w:val="0053208E"/>
    <w:lvl w:ilvl="0">
      <w:start w:val="1"/>
      <w:numFmt w:val="decimal"/>
      <w:suff w:val="nothing"/>
      <w:lvlText w:val="%1、"/>
      <w:lvlJc w:val="left"/>
    </w:lvl>
  </w:abstractNum>
  <w:abstractNum w:abstractNumId="3" w15:restartNumberingAfterBreak="0">
    <w:nsid w:val="4461D336"/>
    <w:multiLevelType w:val="singleLevel"/>
    <w:tmpl w:val="4461D336"/>
    <w:lvl w:ilvl="0">
      <w:start w:val="1"/>
      <w:numFmt w:val="decimal"/>
      <w:suff w:val="nothing"/>
      <w:lvlText w:val="%1、"/>
      <w:lvlJc w:val="left"/>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proofState w:spelling="clean"/>
  <w:defaultTabStop w:val="720"/>
  <w:drawingGridHorizontalSpacing w:val="110"/>
  <w:noPunctuationKerning/>
  <w:characterSpacingControl w:val="doNotCompress"/>
  <w:noLineBreaksAfter w:lang="zh-CN" w:val="$([{£¥·‘“〈《「『【〔〖〝﹙﹛﹝＄（．［｛￡￥"/>
  <w:noLineBreaksBefore w:lang="zh-CN" w:val="!%),.:;&gt;?]}¢¨°·ˇˉ―‖’”…‰′″›℃∶、。〃〉》」』】〕〗〞︶︺︾﹀﹄﹚﹜﹞！＂％＇），．：；？］｀｜｝～￠"/>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31D50"/>
    <w:rsid w:val="00002AFA"/>
    <w:rsid w:val="00010A92"/>
    <w:rsid w:val="00030951"/>
    <w:rsid w:val="0005400F"/>
    <w:rsid w:val="00067430"/>
    <w:rsid w:val="0007730D"/>
    <w:rsid w:val="00084A60"/>
    <w:rsid w:val="00096A05"/>
    <w:rsid w:val="000C2574"/>
    <w:rsid w:val="000D0007"/>
    <w:rsid w:val="001024BB"/>
    <w:rsid w:val="0010273F"/>
    <w:rsid w:val="001127CF"/>
    <w:rsid w:val="00113891"/>
    <w:rsid w:val="001252E8"/>
    <w:rsid w:val="001331FF"/>
    <w:rsid w:val="00151B77"/>
    <w:rsid w:val="0016531A"/>
    <w:rsid w:val="001D6C7E"/>
    <w:rsid w:val="001E3464"/>
    <w:rsid w:val="001E4E2A"/>
    <w:rsid w:val="00205956"/>
    <w:rsid w:val="00206C97"/>
    <w:rsid w:val="00211299"/>
    <w:rsid w:val="00254896"/>
    <w:rsid w:val="002B78CB"/>
    <w:rsid w:val="002D3A03"/>
    <w:rsid w:val="002D6F49"/>
    <w:rsid w:val="002E3004"/>
    <w:rsid w:val="002F0673"/>
    <w:rsid w:val="002F663A"/>
    <w:rsid w:val="00301B8A"/>
    <w:rsid w:val="003034B4"/>
    <w:rsid w:val="00306585"/>
    <w:rsid w:val="0031061E"/>
    <w:rsid w:val="00312C34"/>
    <w:rsid w:val="00317F19"/>
    <w:rsid w:val="00320CF9"/>
    <w:rsid w:val="00323B43"/>
    <w:rsid w:val="00361B13"/>
    <w:rsid w:val="0036556A"/>
    <w:rsid w:val="00374AF8"/>
    <w:rsid w:val="003917DC"/>
    <w:rsid w:val="003A0FA5"/>
    <w:rsid w:val="003C3268"/>
    <w:rsid w:val="003D37D8"/>
    <w:rsid w:val="003F6C42"/>
    <w:rsid w:val="00423FEC"/>
    <w:rsid w:val="00426133"/>
    <w:rsid w:val="00427B72"/>
    <w:rsid w:val="004358AB"/>
    <w:rsid w:val="00440BBF"/>
    <w:rsid w:val="00451A97"/>
    <w:rsid w:val="00466F76"/>
    <w:rsid w:val="00476761"/>
    <w:rsid w:val="00492156"/>
    <w:rsid w:val="004C6435"/>
    <w:rsid w:val="004F5730"/>
    <w:rsid w:val="005033F1"/>
    <w:rsid w:val="005162B4"/>
    <w:rsid w:val="005423E9"/>
    <w:rsid w:val="00555941"/>
    <w:rsid w:val="00555DA2"/>
    <w:rsid w:val="005652A4"/>
    <w:rsid w:val="00575E7F"/>
    <w:rsid w:val="00577966"/>
    <w:rsid w:val="00582D29"/>
    <w:rsid w:val="005834D3"/>
    <w:rsid w:val="005A6A1D"/>
    <w:rsid w:val="005C7C4B"/>
    <w:rsid w:val="005D01D6"/>
    <w:rsid w:val="005D3B0C"/>
    <w:rsid w:val="005E4E3D"/>
    <w:rsid w:val="005E6D2F"/>
    <w:rsid w:val="006149B8"/>
    <w:rsid w:val="00615A2A"/>
    <w:rsid w:val="006223BC"/>
    <w:rsid w:val="00625430"/>
    <w:rsid w:val="00626E79"/>
    <w:rsid w:val="006378FC"/>
    <w:rsid w:val="00670401"/>
    <w:rsid w:val="0068120A"/>
    <w:rsid w:val="006856E9"/>
    <w:rsid w:val="006F7888"/>
    <w:rsid w:val="00710AC9"/>
    <w:rsid w:val="00720A19"/>
    <w:rsid w:val="00732204"/>
    <w:rsid w:val="00733A35"/>
    <w:rsid w:val="00754687"/>
    <w:rsid w:val="0077065A"/>
    <w:rsid w:val="00780996"/>
    <w:rsid w:val="007A096E"/>
    <w:rsid w:val="007A1C56"/>
    <w:rsid w:val="007A3FAB"/>
    <w:rsid w:val="007A51F0"/>
    <w:rsid w:val="007A630A"/>
    <w:rsid w:val="007C329F"/>
    <w:rsid w:val="007E5ED5"/>
    <w:rsid w:val="0080261C"/>
    <w:rsid w:val="008050F4"/>
    <w:rsid w:val="00806E72"/>
    <w:rsid w:val="00810198"/>
    <w:rsid w:val="0084604C"/>
    <w:rsid w:val="0085127E"/>
    <w:rsid w:val="00851B48"/>
    <w:rsid w:val="00854581"/>
    <w:rsid w:val="00857299"/>
    <w:rsid w:val="00860623"/>
    <w:rsid w:val="00862577"/>
    <w:rsid w:val="00867ACC"/>
    <w:rsid w:val="00870487"/>
    <w:rsid w:val="008764C5"/>
    <w:rsid w:val="00886EE9"/>
    <w:rsid w:val="008B7726"/>
    <w:rsid w:val="008D2558"/>
    <w:rsid w:val="008D4821"/>
    <w:rsid w:val="008E7F83"/>
    <w:rsid w:val="008F79ED"/>
    <w:rsid w:val="00900B78"/>
    <w:rsid w:val="0090268A"/>
    <w:rsid w:val="009106F1"/>
    <w:rsid w:val="009162ED"/>
    <w:rsid w:val="009225C8"/>
    <w:rsid w:val="009412E8"/>
    <w:rsid w:val="00945CCA"/>
    <w:rsid w:val="00951C60"/>
    <w:rsid w:val="0098205A"/>
    <w:rsid w:val="009B1EA6"/>
    <w:rsid w:val="009B604D"/>
    <w:rsid w:val="009C3F1A"/>
    <w:rsid w:val="009C4293"/>
    <w:rsid w:val="009D0BAC"/>
    <w:rsid w:val="009D3DF1"/>
    <w:rsid w:val="009E5795"/>
    <w:rsid w:val="009F02F8"/>
    <w:rsid w:val="00A64455"/>
    <w:rsid w:val="00A753F1"/>
    <w:rsid w:val="00A858AB"/>
    <w:rsid w:val="00A8591F"/>
    <w:rsid w:val="00AC1F0B"/>
    <w:rsid w:val="00AF1CA1"/>
    <w:rsid w:val="00AF76C6"/>
    <w:rsid w:val="00B20D9E"/>
    <w:rsid w:val="00B63BAC"/>
    <w:rsid w:val="00B6666C"/>
    <w:rsid w:val="00B93C63"/>
    <w:rsid w:val="00B970DC"/>
    <w:rsid w:val="00BD6AEF"/>
    <w:rsid w:val="00BD729A"/>
    <w:rsid w:val="00BE2805"/>
    <w:rsid w:val="00C13F64"/>
    <w:rsid w:val="00C16BA3"/>
    <w:rsid w:val="00C25ABB"/>
    <w:rsid w:val="00C34900"/>
    <w:rsid w:val="00C35006"/>
    <w:rsid w:val="00C57365"/>
    <w:rsid w:val="00C868E8"/>
    <w:rsid w:val="00CB5ACC"/>
    <w:rsid w:val="00CB76DD"/>
    <w:rsid w:val="00CC1C0C"/>
    <w:rsid w:val="00CC32B9"/>
    <w:rsid w:val="00CD5AEE"/>
    <w:rsid w:val="00CD6879"/>
    <w:rsid w:val="00CE408B"/>
    <w:rsid w:val="00CE5211"/>
    <w:rsid w:val="00CF73A4"/>
    <w:rsid w:val="00D11773"/>
    <w:rsid w:val="00D31D50"/>
    <w:rsid w:val="00D36F25"/>
    <w:rsid w:val="00D455C6"/>
    <w:rsid w:val="00D72A68"/>
    <w:rsid w:val="00D81782"/>
    <w:rsid w:val="00D81B2D"/>
    <w:rsid w:val="00D92631"/>
    <w:rsid w:val="00D96DD5"/>
    <w:rsid w:val="00DA330A"/>
    <w:rsid w:val="00DA6B0C"/>
    <w:rsid w:val="00DC0A77"/>
    <w:rsid w:val="00DC3122"/>
    <w:rsid w:val="00DD376E"/>
    <w:rsid w:val="00DE6A1E"/>
    <w:rsid w:val="00DE7D1F"/>
    <w:rsid w:val="00DF1B2C"/>
    <w:rsid w:val="00DF4280"/>
    <w:rsid w:val="00E0144A"/>
    <w:rsid w:val="00E069B7"/>
    <w:rsid w:val="00E11143"/>
    <w:rsid w:val="00E13AAD"/>
    <w:rsid w:val="00E62589"/>
    <w:rsid w:val="00E64500"/>
    <w:rsid w:val="00E64C55"/>
    <w:rsid w:val="00E7144C"/>
    <w:rsid w:val="00E74652"/>
    <w:rsid w:val="00E82FFE"/>
    <w:rsid w:val="00E90000"/>
    <w:rsid w:val="00EE6A00"/>
    <w:rsid w:val="00F01BC8"/>
    <w:rsid w:val="00F264B2"/>
    <w:rsid w:val="00FD1412"/>
    <w:rsid w:val="00FD19C5"/>
    <w:rsid w:val="00FD527A"/>
    <w:rsid w:val="00FE536F"/>
    <w:rsid w:val="01F65F01"/>
    <w:rsid w:val="02EB13F9"/>
    <w:rsid w:val="03BE2AEE"/>
    <w:rsid w:val="04DE70C3"/>
    <w:rsid w:val="0B995C9E"/>
    <w:rsid w:val="0CB737F4"/>
    <w:rsid w:val="0CC86468"/>
    <w:rsid w:val="10390E97"/>
    <w:rsid w:val="117B708F"/>
    <w:rsid w:val="11B35D03"/>
    <w:rsid w:val="13117FC7"/>
    <w:rsid w:val="148F3F99"/>
    <w:rsid w:val="178535E4"/>
    <w:rsid w:val="249E15AC"/>
    <w:rsid w:val="294B1CAB"/>
    <w:rsid w:val="2A8333D1"/>
    <w:rsid w:val="301107DC"/>
    <w:rsid w:val="31114FB0"/>
    <w:rsid w:val="37041032"/>
    <w:rsid w:val="3E227DDA"/>
    <w:rsid w:val="3FB23E58"/>
    <w:rsid w:val="41960AD6"/>
    <w:rsid w:val="437A14F8"/>
    <w:rsid w:val="44FA1F46"/>
    <w:rsid w:val="458D558C"/>
    <w:rsid w:val="468E4A32"/>
    <w:rsid w:val="46E01EB2"/>
    <w:rsid w:val="4D3F43BC"/>
    <w:rsid w:val="4DE35C0C"/>
    <w:rsid w:val="4F4F6409"/>
    <w:rsid w:val="50787170"/>
    <w:rsid w:val="57E40216"/>
    <w:rsid w:val="5E6251A8"/>
    <w:rsid w:val="61760846"/>
    <w:rsid w:val="66717D01"/>
    <w:rsid w:val="6A8F4AB7"/>
    <w:rsid w:val="6BAB63A2"/>
    <w:rsid w:val="71DD4B3A"/>
    <w:rsid w:val="7567123E"/>
    <w:rsid w:val="7EB0293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5:docId w15:val="{C15FC11C-83DF-43AA-8A1C-DACD4552E4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locked="1" w:semiHidden="1" w:uiPriority="0" w:unhideWhenUsed="1" w:qFormat="1"/>
    <w:lsdException w:name="heading 5"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locked="1" w:uiPriority="0"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adjustRightInd w:val="0"/>
      <w:snapToGrid w:val="0"/>
      <w:spacing w:after="200" w:line="276" w:lineRule="auto"/>
    </w:pPr>
    <w:rPr>
      <w:rFonts w:ascii="Tahoma" w:eastAsia="微软雅黑" w:hAnsi="Tahoma"/>
      <w:sz w:val="22"/>
      <w:szCs w:val="22"/>
    </w:rPr>
  </w:style>
  <w:style w:type="paragraph" w:styleId="1">
    <w:name w:val="heading 1"/>
    <w:basedOn w:val="a"/>
    <w:next w:val="a"/>
    <w:link w:val="10"/>
    <w:uiPriority w:val="99"/>
    <w:qFormat/>
    <w:pPr>
      <w:keepNext/>
      <w:keepLines/>
      <w:widowControl w:val="0"/>
      <w:adjustRightInd/>
      <w:snapToGrid/>
      <w:spacing w:before="340" w:after="330" w:line="576" w:lineRule="auto"/>
      <w:jc w:val="both"/>
      <w:outlineLvl w:val="0"/>
    </w:pPr>
    <w:rPr>
      <w:rFonts w:ascii="Times New Roman" w:eastAsia="Arial Unicode MS" w:hAnsi="Times New Roman"/>
      <w:b/>
      <w:bCs/>
      <w:kern w:val="44"/>
      <w:sz w:val="44"/>
      <w:szCs w:val="44"/>
    </w:rPr>
  </w:style>
  <w:style w:type="paragraph" w:styleId="2">
    <w:name w:val="heading 2"/>
    <w:basedOn w:val="a"/>
    <w:next w:val="a"/>
    <w:link w:val="20"/>
    <w:uiPriority w:val="99"/>
    <w:qFormat/>
    <w:pPr>
      <w:keepNext/>
      <w:keepLines/>
      <w:widowControl w:val="0"/>
      <w:adjustRightInd/>
      <w:snapToGrid/>
      <w:spacing w:before="260" w:after="260" w:line="415" w:lineRule="auto"/>
      <w:jc w:val="both"/>
      <w:outlineLvl w:val="1"/>
    </w:pPr>
    <w:rPr>
      <w:rFonts w:ascii="Arial" w:eastAsia="黑体" w:hAnsi="Arial"/>
      <w:b/>
      <w:bCs/>
      <w:kern w:val="2"/>
      <w:sz w:val="32"/>
      <w:szCs w:val="32"/>
    </w:rPr>
  </w:style>
  <w:style w:type="paragraph" w:styleId="3">
    <w:name w:val="heading 3"/>
    <w:basedOn w:val="a"/>
    <w:next w:val="a"/>
    <w:link w:val="30"/>
    <w:uiPriority w:val="99"/>
    <w:qFormat/>
    <w:pPr>
      <w:keepNext/>
      <w:keepLines/>
      <w:widowControl w:val="0"/>
      <w:adjustRightInd/>
      <w:snapToGrid/>
      <w:spacing w:after="0"/>
      <w:jc w:val="center"/>
      <w:outlineLvl w:val="2"/>
    </w:pPr>
    <w:rPr>
      <w:rFonts w:ascii="Times New Roman" w:eastAsia="黑体" w:hAnsi="Times New Roman"/>
      <w:b/>
      <w:bCs/>
      <w:kern w:val="2"/>
      <w:sz w:val="44"/>
      <w:szCs w:val="44"/>
    </w:rPr>
  </w:style>
  <w:style w:type="paragraph" w:styleId="5">
    <w:name w:val="heading 5"/>
    <w:basedOn w:val="a"/>
    <w:next w:val="a"/>
    <w:link w:val="50"/>
    <w:uiPriority w:val="99"/>
    <w:qFormat/>
    <w:pPr>
      <w:keepNext/>
      <w:keepLines/>
      <w:widowControl w:val="0"/>
      <w:adjustRightInd/>
      <w:snapToGrid/>
      <w:spacing w:before="280" w:after="290" w:line="376" w:lineRule="auto"/>
      <w:jc w:val="both"/>
      <w:outlineLvl w:val="4"/>
    </w:pPr>
    <w:rPr>
      <w:rFonts w:ascii="Times New Roman" w:eastAsia="宋体" w:hAnsi="Times New Roman"/>
      <w:b/>
      <w:bCs/>
      <w:kern w:val="2"/>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a5"/>
    <w:uiPriority w:val="99"/>
    <w:semiHidden/>
    <w:qFormat/>
    <w:rPr>
      <w:b/>
      <w:bCs/>
    </w:rPr>
  </w:style>
  <w:style w:type="paragraph" w:styleId="a4">
    <w:name w:val="annotation text"/>
    <w:basedOn w:val="a"/>
    <w:link w:val="a6"/>
    <w:uiPriority w:val="99"/>
    <w:semiHidden/>
    <w:qFormat/>
    <w:pPr>
      <w:widowControl w:val="0"/>
      <w:adjustRightInd/>
      <w:snapToGrid/>
      <w:spacing w:after="0"/>
    </w:pPr>
    <w:rPr>
      <w:rFonts w:ascii="Times New Roman" w:eastAsia="宋体" w:hAnsi="Times New Roman"/>
      <w:kern w:val="2"/>
      <w:sz w:val="21"/>
      <w:szCs w:val="24"/>
    </w:rPr>
  </w:style>
  <w:style w:type="paragraph" w:styleId="a7">
    <w:name w:val="Document Map"/>
    <w:basedOn w:val="a"/>
    <w:link w:val="a8"/>
    <w:uiPriority w:val="99"/>
    <w:semiHidden/>
    <w:qFormat/>
    <w:pPr>
      <w:widowControl w:val="0"/>
      <w:shd w:val="clear" w:color="auto" w:fill="000080"/>
      <w:adjustRightInd/>
      <w:snapToGrid/>
      <w:spacing w:after="0"/>
      <w:jc w:val="both"/>
    </w:pPr>
    <w:rPr>
      <w:rFonts w:ascii="Times New Roman" w:eastAsia="宋体" w:hAnsi="Times New Roman"/>
      <w:kern w:val="2"/>
      <w:sz w:val="21"/>
      <w:szCs w:val="24"/>
    </w:rPr>
  </w:style>
  <w:style w:type="paragraph" w:styleId="a9">
    <w:name w:val="Body Text"/>
    <w:basedOn w:val="a"/>
    <w:next w:val="a"/>
    <w:link w:val="aa"/>
    <w:uiPriority w:val="99"/>
    <w:qFormat/>
    <w:pPr>
      <w:adjustRightInd/>
      <w:snapToGrid/>
      <w:spacing w:after="0"/>
      <w:jc w:val="both"/>
    </w:pPr>
    <w:rPr>
      <w:rFonts w:ascii="Times New Roman" w:eastAsia="仿宋_GB2312" w:hAnsi="Times New Roman"/>
      <w:color w:val="000000"/>
      <w:kern w:val="2"/>
      <w:sz w:val="28"/>
      <w:szCs w:val="20"/>
    </w:rPr>
  </w:style>
  <w:style w:type="paragraph" w:styleId="ab">
    <w:name w:val="Body Text Indent"/>
    <w:basedOn w:val="a"/>
    <w:next w:val="a"/>
    <w:link w:val="ac"/>
    <w:uiPriority w:val="99"/>
    <w:qFormat/>
    <w:pPr>
      <w:adjustRightInd/>
      <w:snapToGrid/>
      <w:spacing w:after="0"/>
      <w:ind w:firstLine="420"/>
      <w:jc w:val="both"/>
    </w:pPr>
    <w:rPr>
      <w:rFonts w:ascii="Times New Roman" w:eastAsia="宋体" w:hAnsi="Times New Roman"/>
      <w:color w:val="000000"/>
      <w:kern w:val="2"/>
      <w:sz w:val="21"/>
      <w:szCs w:val="20"/>
    </w:rPr>
  </w:style>
  <w:style w:type="paragraph" w:styleId="ad">
    <w:name w:val="Date"/>
    <w:basedOn w:val="a"/>
    <w:next w:val="a"/>
    <w:link w:val="ae"/>
    <w:uiPriority w:val="99"/>
    <w:qFormat/>
    <w:pPr>
      <w:widowControl w:val="0"/>
      <w:adjustRightInd/>
      <w:snapToGrid/>
      <w:spacing w:after="0"/>
      <w:ind w:leftChars="2500" w:left="100"/>
      <w:jc w:val="both"/>
    </w:pPr>
    <w:rPr>
      <w:rFonts w:ascii="Times New Roman" w:eastAsia="宋体" w:hAnsi="Times New Roman"/>
      <w:kern w:val="2"/>
      <w:sz w:val="28"/>
      <w:szCs w:val="24"/>
    </w:rPr>
  </w:style>
  <w:style w:type="paragraph" w:styleId="21">
    <w:name w:val="Body Text Indent 2"/>
    <w:basedOn w:val="a"/>
    <w:link w:val="22"/>
    <w:uiPriority w:val="99"/>
    <w:qFormat/>
    <w:pPr>
      <w:widowControl w:val="0"/>
      <w:adjustRightInd/>
      <w:snapToGrid/>
      <w:spacing w:after="0" w:line="400" w:lineRule="exact"/>
      <w:ind w:firstLineChars="200" w:firstLine="480"/>
      <w:jc w:val="both"/>
    </w:pPr>
    <w:rPr>
      <w:rFonts w:ascii="Arial" w:eastAsia="宋体" w:hAnsi="Arial" w:cs="Verdana"/>
      <w:b/>
      <w:sz w:val="24"/>
      <w:szCs w:val="24"/>
      <w:lang w:eastAsia="en-US"/>
    </w:rPr>
  </w:style>
  <w:style w:type="paragraph" w:styleId="af">
    <w:name w:val="Balloon Text"/>
    <w:basedOn w:val="a"/>
    <w:link w:val="af0"/>
    <w:uiPriority w:val="99"/>
    <w:semiHidden/>
    <w:qFormat/>
    <w:pPr>
      <w:widowControl w:val="0"/>
      <w:adjustRightInd/>
      <w:snapToGrid/>
      <w:spacing w:after="0"/>
      <w:jc w:val="both"/>
    </w:pPr>
    <w:rPr>
      <w:rFonts w:ascii="Times New Roman" w:eastAsia="宋体" w:hAnsi="Times New Roman"/>
      <w:kern w:val="2"/>
      <w:sz w:val="18"/>
      <w:szCs w:val="18"/>
    </w:rPr>
  </w:style>
  <w:style w:type="paragraph" w:styleId="af1">
    <w:name w:val="footer"/>
    <w:basedOn w:val="a"/>
    <w:link w:val="af2"/>
    <w:uiPriority w:val="99"/>
    <w:qFormat/>
    <w:pPr>
      <w:widowControl w:val="0"/>
      <w:tabs>
        <w:tab w:val="center" w:pos="4153"/>
        <w:tab w:val="right" w:pos="8306"/>
      </w:tabs>
      <w:adjustRightInd/>
      <w:spacing w:after="0"/>
    </w:pPr>
    <w:rPr>
      <w:rFonts w:ascii="Times New Roman" w:eastAsia="宋体" w:hAnsi="Times New Roman"/>
      <w:kern w:val="2"/>
      <w:sz w:val="18"/>
      <w:szCs w:val="18"/>
    </w:rPr>
  </w:style>
  <w:style w:type="paragraph" w:styleId="af3">
    <w:name w:val="header"/>
    <w:basedOn w:val="a"/>
    <w:link w:val="af4"/>
    <w:uiPriority w:val="99"/>
    <w:qFormat/>
    <w:pPr>
      <w:widowControl w:val="0"/>
      <w:pBdr>
        <w:bottom w:val="single" w:sz="6" w:space="1" w:color="auto"/>
      </w:pBdr>
      <w:tabs>
        <w:tab w:val="center" w:pos="4153"/>
        <w:tab w:val="right" w:pos="8306"/>
      </w:tabs>
      <w:adjustRightInd/>
      <w:spacing w:after="0"/>
      <w:jc w:val="center"/>
    </w:pPr>
    <w:rPr>
      <w:rFonts w:ascii="Times New Roman" w:eastAsia="宋体" w:hAnsi="Times New Roman"/>
      <w:kern w:val="2"/>
      <w:sz w:val="18"/>
      <w:szCs w:val="18"/>
    </w:rPr>
  </w:style>
  <w:style w:type="paragraph" w:styleId="af5">
    <w:name w:val="footnote text"/>
    <w:basedOn w:val="a"/>
    <w:link w:val="af6"/>
    <w:uiPriority w:val="99"/>
    <w:semiHidden/>
    <w:qFormat/>
    <w:pPr>
      <w:widowControl w:val="0"/>
      <w:adjustRightInd/>
      <w:spacing w:after="0"/>
    </w:pPr>
    <w:rPr>
      <w:rFonts w:ascii="Times New Roman" w:eastAsia="宋体" w:hAnsi="Times New Roman"/>
      <w:kern w:val="2"/>
      <w:sz w:val="18"/>
      <w:szCs w:val="18"/>
    </w:rPr>
  </w:style>
  <w:style w:type="character" w:styleId="af7">
    <w:name w:val="page number"/>
    <w:uiPriority w:val="99"/>
    <w:qFormat/>
    <w:rPr>
      <w:rFonts w:ascii="Arial" w:hAnsi="Arial" w:cs="Verdana"/>
      <w:b/>
      <w:sz w:val="28"/>
      <w:szCs w:val="28"/>
      <w:lang w:val="en-US" w:eastAsia="en-US" w:bidi="ar-SA"/>
    </w:rPr>
  </w:style>
  <w:style w:type="character" w:styleId="af8">
    <w:name w:val="FollowedHyperlink"/>
    <w:uiPriority w:val="99"/>
    <w:qFormat/>
    <w:rPr>
      <w:rFonts w:ascii="Arial" w:hAnsi="Arial" w:cs="Verdana"/>
      <w:b/>
      <w:color w:val="800080"/>
      <w:sz w:val="28"/>
      <w:szCs w:val="28"/>
      <w:u w:val="single"/>
      <w:lang w:val="en-US" w:eastAsia="en-US" w:bidi="ar-SA"/>
    </w:rPr>
  </w:style>
  <w:style w:type="character" w:styleId="af9">
    <w:name w:val="Emphasis"/>
    <w:uiPriority w:val="99"/>
    <w:qFormat/>
    <w:rPr>
      <w:rFonts w:ascii="Arial" w:hAnsi="Arial" w:cs="Verdana"/>
      <w:b/>
      <w:color w:val="CC0000"/>
      <w:sz w:val="28"/>
      <w:szCs w:val="28"/>
      <w:lang w:val="en-US" w:eastAsia="en-US" w:bidi="ar-SA"/>
    </w:rPr>
  </w:style>
  <w:style w:type="character" w:styleId="afa">
    <w:name w:val="Hyperlink"/>
    <w:basedOn w:val="a0"/>
    <w:uiPriority w:val="99"/>
    <w:qFormat/>
    <w:rPr>
      <w:rFonts w:ascii="Arial" w:hAnsi="Arial" w:cs="Verdana"/>
      <w:b/>
      <w:color w:val="000000"/>
      <w:sz w:val="28"/>
      <w:szCs w:val="28"/>
      <w:u w:val="none"/>
      <w:lang w:val="en-US" w:eastAsia="en-US" w:bidi="ar-SA"/>
    </w:rPr>
  </w:style>
  <w:style w:type="character" w:styleId="afb">
    <w:name w:val="annotation reference"/>
    <w:uiPriority w:val="99"/>
    <w:semiHidden/>
    <w:qFormat/>
    <w:rPr>
      <w:rFonts w:ascii="Arial" w:hAnsi="Arial" w:cs="Verdana"/>
      <w:b/>
      <w:sz w:val="21"/>
      <w:szCs w:val="21"/>
      <w:lang w:val="en-US" w:eastAsia="en-US" w:bidi="ar-SA"/>
    </w:rPr>
  </w:style>
  <w:style w:type="character" w:styleId="afc">
    <w:name w:val="footnote reference"/>
    <w:uiPriority w:val="99"/>
    <w:semiHidden/>
    <w:qFormat/>
    <w:rPr>
      <w:rFonts w:ascii="Arial" w:hAnsi="Arial" w:cs="Verdana"/>
      <w:b/>
      <w:sz w:val="28"/>
      <w:szCs w:val="28"/>
      <w:vertAlign w:val="superscript"/>
      <w:lang w:val="en-US" w:eastAsia="en-US" w:bidi="ar-SA"/>
    </w:rPr>
  </w:style>
  <w:style w:type="table" w:styleId="afd">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link w:val="1"/>
    <w:uiPriority w:val="99"/>
    <w:qFormat/>
    <w:locked/>
    <w:rPr>
      <w:rFonts w:ascii="Times New Roman" w:eastAsia="Arial Unicode MS" w:hAnsi="Times New Roman" w:cs="Times New Roman"/>
      <w:b/>
      <w:bCs/>
      <w:kern w:val="44"/>
      <w:sz w:val="44"/>
      <w:szCs w:val="44"/>
    </w:rPr>
  </w:style>
  <w:style w:type="character" w:customStyle="1" w:styleId="20">
    <w:name w:val="标题 2 字符"/>
    <w:link w:val="2"/>
    <w:uiPriority w:val="99"/>
    <w:qFormat/>
    <w:locked/>
    <w:rPr>
      <w:rFonts w:ascii="Arial" w:eastAsia="黑体" w:hAnsi="Arial" w:cs="Times New Roman"/>
      <w:b/>
      <w:bCs/>
      <w:kern w:val="2"/>
      <w:sz w:val="32"/>
      <w:szCs w:val="32"/>
    </w:rPr>
  </w:style>
  <w:style w:type="character" w:customStyle="1" w:styleId="30">
    <w:name w:val="标题 3 字符"/>
    <w:link w:val="3"/>
    <w:uiPriority w:val="99"/>
    <w:qFormat/>
    <w:locked/>
    <w:rPr>
      <w:rFonts w:ascii="Times New Roman" w:eastAsia="黑体" w:hAnsi="Times New Roman" w:cs="Times New Roman"/>
      <w:b/>
      <w:bCs/>
      <w:kern w:val="2"/>
      <w:sz w:val="44"/>
      <w:szCs w:val="44"/>
    </w:rPr>
  </w:style>
  <w:style w:type="character" w:customStyle="1" w:styleId="50">
    <w:name w:val="标题 5 字符"/>
    <w:link w:val="5"/>
    <w:uiPriority w:val="99"/>
    <w:qFormat/>
    <w:locked/>
    <w:rPr>
      <w:rFonts w:ascii="Times New Roman" w:eastAsia="宋体" w:hAnsi="Times New Roman" w:cs="Times New Roman"/>
      <w:b/>
      <w:bCs/>
      <w:kern w:val="2"/>
      <w:sz w:val="28"/>
      <w:szCs w:val="28"/>
    </w:rPr>
  </w:style>
  <w:style w:type="paragraph" w:customStyle="1" w:styleId="CharCharCharChar">
    <w:name w:val="Char Char Char Char"/>
    <w:basedOn w:val="a"/>
    <w:uiPriority w:val="99"/>
    <w:qFormat/>
    <w:pPr>
      <w:widowControl w:val="0"/>
      <w:tabs>
        <w:tab w:val="left" w:pos="900"/>
      </w:tabs>
      <w:adjustRightInd/>
      <w:snapToGrid/>
      <w:spacing w:before="312" w:after="312" w:line="360" w:lineRule="auto"/>
      <w:ind w:left="900" w:hanging="360"/>
      <w:jc w:val="both"/>
    </w:pPr>
    <w:rPr>
      <w:rFonts w:ascii="Times New Roman" w:eastAsia="宋体" w:hAnsi="Times New Roman"/>
      <w:kern w:val="2"/>
      <w:sz w:val="24"/>
      <w:szCs w:val="24"/>
    </w:rPr>
  </w:style>
  <w:style w:type="character" w:customStyle="1" w:styleId="ae">
    <w:name w:val="日期 字符"/>
    <w:link w:val="ad"/>
    <w:uiPriority w:val="99"/>
    <w:qFormat/>
    <w:locked/>
    <w:rPr>
      <w:rFonts w:ascii="Times New Roman" w:eastAsia="宋体" w:hAnsi="Times New Roman" w:cs="Times New Roman"/>
      <w:kern w:val="2"/>
      <w:sz w:val="24"/>
      <w:szCs w:val="24"/>
    </w:rPr>
  </w:style>
  <w:style w:type="character" w:customStyle="1" w:styleId="af4">
    <w:name w:val="页眉 字符"/>
    <w:link w:val="af3"/>
    <w:uiPriority w:val="99"/>
    <w:qFormat/>
    <w:locked/>
    <w:rPr>
      <w:rFonts w:ascii="Times New Roman" w:eastAsia="宋体" w:hAnsi="Times New Roman" w:cs="Times New Roman"/>
      <w:kern w:val="2"/>
      <w:sz w:val="18"/>
      <w:szCs w:val="18"/>
    </w:rPr>
  </w:style>
  <w:style w:type="character" w:customStyle="1" w:styleId="aa">
    <w:name w:val="正文文本 字符"/>
    <w:link w:val="a9"/>
    <w:uiPriority w:val="99"/>
    <w:qFormat/>
    <w:locked/>
    <w:rPr>
      <w:rFonts w:ascii="Times New Roman" w:eastAsia="仿宋_GB2312" w:hAnsi="Times New Roman" w:cs="Times New Roman"/>
      <w:color w:val="000000"/>
      <w:kern w:val="2"/>
      <w:sz w:val="20"/>
      <w:szCs w:val="20"/>
    </w:rPr>
  </w:style>
  <w:style w:type="character" w:customStyle="1" w:styleId="ac">
    <w:name w:val="正文文本缩进 字符"/>
    <w:link w:val="ab"/>
    <w:uiPriority w:val="99"/>
    <w:qFormat/>
    <w:locked/>
    <w:rPr>
      <w:rFonts w:ascii="Times New Roman" w:eastAsia="宋体" w:hAnsi="Times New Roman" w:cs="Times New Roman"/>
      <w:color w:val="000000"/>
      <w:kern w:val="2"/>
      <w:sz w:val="20"/>
      <w:szCs w:val="20"/>
    </w:rPr>
  </w:style>
  <w:style w:type="paragraph" w:customStyle="1" w:styleId="CharCharCharCharCharCharCharCharCharCharCharChar">
    <w:name w:val="Char Char Char Char Char Char Char Char Char Char Char Char"/>
    <w:basedOn w:val="a"/>
    <w:uiPriority w:val="99"/>
    <w:qFormat/>
    <w:pPr>
      <w:adjustRightInd/>
      <w:snapToGrid/>
      <w:spacing w:after="160" w:line="240" w:lineRule="exact"/>
    </w:pPr>
    <w:rPr>
      <w:rFonts w:ascii="Verdana" w:eastAsia="MS Mincho" w:hAnsi="Verdana" w:cs="Verdana"/>
      <w:sz w:val="20"/>
      <w:szCs w:val="20"/>
      <w:lang w:eastAsia="en-US"/>
    </w:rPr>
  </w:style>
  <w:style w:type="paragraph" w:customStyle="1" w:styleId="CharCharCharCharCharCharChar">
    <w:name w:val="Char Char Char Char Char Char Char"/>
    <w:basedOn w:val="a"/>
    <w:uiPriority w:val="99"/>
    <w:qFormat/>
    <w:pPr>
      <w:adjustRightInd/>
      <w:snapToGrid/>
      <w:spacing w:after="160" w:line="240" w:lineRule="exact"/>
    </w:pPr>
    <w:rPr>
      <w:rFonts w:eastAsia="宋体"/>
      <w:sz w:val="20"/>
      <w:szCs w:val="20"/>
      <w:lang w:eastAsia="en-US"/>
    </w:rPr>
  </w:style>
  <w:style w:type="character" w:customStyle="1" w:styleId="af0">
    <w:name w:val="批注框文本 字符"/>
    <w:link w:val="af"/>
    <w:uiPriority w:val="99"/>
    <w:semiHidden/>
    <w:qFormat/>
    <w:locked/>
    <w:rPr>
      <w:rFonts w:ascii="Times New Roman" w:eastAsia="宋体" w:hAnsi="Times New Roman" w:cs="Times New Roman"/>
      <w:kern w:val="2"/>
      <w:sz w:val="18"/>
      <w:szCs w:val="18"/>
    </w:rPr>
  </w:style>
  <w:style w:type="paragraph" w:customStyle="1" w:styleId="Char">
    <w:name w:val="Char"/>
    <w:basedOn w:val="a"/>
    <w:uiPriority w:val="99"/>
    <w:qFormat/>
    <w:pPr>
      <w:widowControl w:val="0"/>
      <w:adjustRightInd/>
      <w:snapToGrid/>
      <w:spacing w:after="0" w:line="360" w:lineRule="auto"/>
      <w:ind w:firstLineChars="200" w:firstLine="480"/>
      <w:jc w:val="both"/>
    </w:pPr>
    <w:rPr>
      <w:rFonts w:ascii="宋体" w:eastAsia="楷体_GB2312" w:hAnsi="宋体"/>
      <w:kern w:val="2"/>
      <w:sz w:val="24"/>
      <w:szCs w:val="21"/>
    </w:rPr>
  </w:style>
  <w:style w:type="character" w:customStyle="1" w:styleId="af2">
    <w:name w:val="页脚 字符"/>
    <w:link w:val="af1"/>
    <w:uiPriority w:val="99"/>
    <w:qFormat/>
    <w:locked/>
    <w:rPr>
      <w:rFonts w:ascii="Times New Roman" w:eastAsia="宋体" w:hAnsi="Times New Roman" w:cs="Times New Roman"/>
      <w:kern w:val="2"/>
      <w:sz w:val="18"/>
      <w:szCs w:val="18"/>
    </w:rPr>
  </w:style>
  <w:style w:type="paragraph" w:customStyle="1" w:styleId="CharChar">
    <w:name w:val="Char Char"/>
    <w:basedOn w:val="a"/>
    <w:uiPriority w:val="99"/>
    <w:qFormat/>
    <w:pPr>
      <w:widowControl w:val="0"/>
      <w:adjustRightInd/>
      <w:snapToGrid/>
      <w:spacing w:after="0"/>
      <w:jc w:val="both"/>
    </w:pPr>
    <w:rPr>
      <w:rFonts w:eastAsia="宋体"/>
      <w:kern w:val="2"/>
      <w:sz w:val="24"/>
      <w:szCs w:val="20"/>
    </w:rPr>
  </w:style>
  <w:style w:type="character" w:customStyle="1" w:styleId="a8">
    <w:name w:val="文档结构图 字符"/>
    <w:link w:val="a7"/>
    <w:uiPriority w:val="99"/>
    <w:semiHidden/>
    <w:qFormat/>
    <w:locked/>
    <w:rPr>
      <w:rFonts w:ascii="Times New Roman" w:eastAsia="宋体" w:hAnsi="Times New Roman" w:cs="Times New Roman"/>
      <w:kern w:val="2"/>
      <w:sz w:val="24"/>
      <w:szCs w:val="24"/>
      <w:shd w:val="clear" w:color="auto" w:fill="000080"/>
    </w:rPr>
  </w:style>
  <w:style w:type="character" w:customStyle="1" w:styleId="a6">
    <w:name w:val="批注文字 字符"/>
    <w:link w:val="a4"/>
    <w:uiPriority w:val="99"/>
    <w:semiHidden/>
    <w:qFormat/>
    <w:locked/>
    <w:rPr>
      <w:rFonts w:ascii="Times New Roman" w:eastAsia="宋体" w:hAnsi="Times New Roman" w:cs="Times New Roman"/>
      <w:kern w:val="2"/>
      <w:sz w:val="24"/>
      <w:szCs w:val="24"/>
    </w:rPr>
  </w:style>
  <w:style w:type="character" w:customStyle="1" w:styleId="a5">
    <w:name w:val="批注主题 字符"/>
    <w:link w:val="a3"/>
    <w:uiPriority w:val="99"/>
    <w:semiHidden/>
    <w:qFormat/>
    <w:locked/>
    <w:rPr>
      <w:rFonts w:ascii="Times New Roman" w:eastAsia="宋体" w:hAnsi="Times New Roman" w:cs="Times New Roman"/>
      <w:b/>
      <w:bCs/>
      <w:kern w:val="2"/>
      <w:sz w:val="24"/>
      <w:szCs w:val="24"/>
    </w:rPr>
  </w:style>
  <w:style w:type="paragraph" w:customStyle="1" w:styleId="afe">
    <w:name w:val="湘潭大学第八届大学生研究性学习和创新性实验计划项目学院推荐名额分配表"/>
    <w:basedOn w:val="a"/>
    <w:uiPriority w:val="99"/>
    <w:qFormat/>
    <w:pPr>
      <w:adjustRightInd/>
      <w:snapToGrid/>
      <w:spacing w:after="160" w:line="240" w:lineRule="exact"/>
      <w:jc w:val="center"/>
    </w:pPr>
    <w:rPr>
      <w:rFonts w:ascii="Arial" w:hAnsi="Arial" w:cs="Verdana"/>
      <w:b/>
      <w:sz w:val="28"/>
      <w:szCs w:val="28"/>
      <w:lang w:eastAsia="en-US"/>
    </w:rPr>
  </w:style>
  <w:style w:type="character" w:customStyle="1" w:styleId="2Char">
    <w:name w:val="正文文本缩进 2 Char"/>
    <w:uiPriority w:val="99"/>
    <w:qFormat/>
    <w:locked/>
    <w:rPr>
      <w:rFonts w:ascii="Arial" w:eastAsia="宋体" w:hAnsi="Arial" w:cs="Verdana"/>
      <w:b/>
      <w:sz w:val="24"/>
      <w:szCs w:val="24"/>
      <w:lang w:eastAsia="en-US"/>
    </w:rPr>
  </w:style>
  <w:style w:type="character" w:customStyle="1" w:styleId="22">
    <w:name w:val="正文文本缩进 2 字符"/>
    <w:link w:val="21"/>
    <w:uiPriority w:val="99"/>
    <w:semiHidden/>
    <w:qFormat/>
    <w:rPr>
      <w:rFonts w:ascii="Tahoma" w:hAnsi="Tahoma"/>
      <w:kern w:val="0"/>
      <w:sz w:val="22"/>
    </w:rPr>
  </w:style>
  <w:style w:type="character" w:customStyle="1" w:styleId="2Char1">
    <w:name w:val="正文文本缩进 2 Char1"/>
    <w:uiPriority w:val="99"/>
    <w:semiHidden/>
    <w:qFormat/>
    <w:rPr>
      <w:rFonts w:ascii="Tahoma" w:hAnsi="Tahoma" w:cs="Times New Roman"/>
    </w:rPr>
  </w:style>
  <w:style w:type="character" w:customStyle="1" w:styleId="af6">
    <w:name w:val="脚注文本 字符"/>
    <w:link w:val="af5"/>
    <w:uiPriority w:val="99"/>
    <w:semiHidden/>
    <w:qFormat/>
    <w:locked/>
    <w:rPr>
      <w:rFonts w:ascii="Times New Roman" w:eastAsia="宋体" w:hAnsi="Times New Roman" w:cs="Times New Roman"/>
      <w:kern w:val="2"/>
      <w:sz w:val="18"/>
      <w:szCs w:val="18"/>
    </w:rPr>
  </w:style>
  <w:style w:type="paragraph" w:customStyle="1" w:styleId="CharCharCharCharCharCharCharChar">
    <w:name w:val="Char Char Char Char Char Char Char Char"/>
    <w:basedOn w:val="a"/>
    <w:uiPriority w:val="99"/>
    <w:qFormat/>
    <w:pPr>
      <w:widowControl w:val="0"/>
      <w:adjustRightInd/>
      <w:snapToGrid/>
      <w:spacing w:after="0"/>
      <w:jc w:val="both"/>
    </w:pPr>
    <w:rPr>
      <w:rFonts w:eastAsia="宋体"/>
      <w:kern w:val="2"/>
      <w:sz w:val="24"/>
      <w:szCs w:val="20"/>
    </w:rPr>
  </w:style>
  <w:style w:type="character" w:customStyle="1" w:styleId="font31">
    <w:name w:val="font31"/>
    <w:qFormat/>
    <w:rPr>
      <w:rFonts w:ascii="宋体" w:eastAsia="宋体" w:hAnsi="宋体" w:cs="宋体" w:hint="eastAsia"/>
      <w:color w:val="000000"/>
      <w:sz w:val="20"/>
      <w:szCs w:val="20"/>
      <w:u w:val="none"/>
      <w:vertAlign w:val="subscript"/>
    </w:rPr>
  </w:style>
  <w:style w:type="character" w:customStyle="1" w:styleId="font51">
    <w:name w:val="font51"/>
    <w:qFormat/>
    <w:rPr>
      <w:rFonts w:ascii="font-weight : 400" w:eastAsia="font-weight : 400" w:hAnsi="font-weight : 400" w:cs="font-weight : 400"/>
      <w:color w:val="000000"/>
      <w:sz w:val="20"/>
      <w:szCs w:val="20"/>
      <w:u w:val="none"/>
    </w:rPr>
  </w:style>
  <w:style w:type="character" w:customStyle="1" w:styleId="font21">
    <w:name w:val="font21"/>
    <w:qFormat/>
    <w:rPr>
      <w:rFonts w:ascii="宋体" w:eastAsia="宋体" w:hAnsi="宋体" w:cs="宋体" w:hint="eastAsia"/>
      <w:color w:val="000000"/>
      <w:sz w:val="20"/>
      <w:szCs w:val="20"/>
      <w:u w:val="none"/>
      <w:vertAlign w:val="subscript"/>
    </w:rPr>
  </w:style>
  <w:style w:type="character" w:customStyle="1" w:styleId="font41">
    <w:name w:val="font41"/>
    <w:qFormat/>
    <w:rPr>
      <w:rFonts w:ascii="font-weight : 400" w:eastAsia="font-weight : 400" w:hAnsi="font-weight : 400" w:cs="font-weight : 400" w:hint="default"/>
      <w:color w:val="000000"/>
      <w:sz w:val="20"/>
      <w:szCs w:val="20"/>
      <w:u w:val="none"/>
    </w:rPr>
  </w:style>
  <w:style w:type="paragraph" w:styleId="aff">
    <w:name w:val="List Paragraph"/>
    <w:basedOn w:val="a"/>
    <w:uiPriority w:val="99"/>
    <w:unhideWhenUsed/>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wmf"/><Relationship Id="rId26" Type="http://schemas.openxmlformats.org/officeDocument/2006/relationships/image" Target="media/image15.wmf"/><Relationship Id="rId39" Type="http://schemas.openxmlformats.org/officeDocument/2006/relationships/image" Target="media/image28.jpeg"/><Relationship Id="rId3" Type="http://schemas.openxmlformats.org/officeDocument/2006/relationships/numbering" Target="numbering.xml"/><Relationship Id="rId21" Type="http://schemas.openxmlformats.org/officeDocument/2006/relationships/image" Target="media/image10.wmf"/><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qikan.cqvip.com/article/detail.aspx?id=668403202&amp;from=article_detail" TargetMode="External"/><Relationship Id="rId17" Type="http://schemas.openxmlformats.org/officeDocument/2006/relationships/image" Target="media/image6.png"/><Relationship Id="rId25" Type="http://schemas.openxmlformats.org/officeDocument/2006/relationships/image" Target="media/image14.wmf"/><Relationship Id="rId33" Type="http://schemas.openxmlformats.org/officeDocument/2006/relationships/image" Target="media/image22.png"/><Relationship Id="rId38" Type="http://schemas.openxmlformats.org/officeDocument/2006/relationships/image" Target="media/image27.jpeg"/><Relationship Id="rId46"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9.wmf"/><Relationship Id="rId29" Type="http://schemas.openxmlformats.org/officeDocument/2006/relationships/image" Target="media/image18.wmf"/><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qikan.cqvip.com/article/detail.aspx?id=668163671&amp;from=article_detail" TargetMode="External"/><Relationship Id="rId24" Type="http://schemas.openxmlformats.org/officeDocument/2006/relationships/image" Target="media/image13.wmf"/><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wmf"/><Relationship Id="rId28" Type="http://schemas.openxmlformats.org/officeDocument/2006/relationships/image" Target="media/image17.wmf"/><Relationship Id="rId36" Type="http://schemas.openxmlformats.org/officeDocument/2006/relationships/image" Target="media/image25.jpeg"/><Relationship Id="rId10" Type="http://schemas.openxmlformats.org/officeDocument/2006/relationships/hyperlink" Target="http://qikan.cqvip.com/article/detail.aspx?id=670286792&amp;from=article_detail" TargetMode="External"/><Relationship Id="rId19" Type="http://schemas.openxmlformats.org/officeDocument/2006/relationships/image" Target="media/image8.wmf"/><Relationship Id="rId31" Type="http://schemas.openxmlformats.org/officeDocument/2006/relationships/image" Target="media/image20.png"/><Relationship Id="rId44" Type="http://schemas.openxmlformats.org/officeDocument/2006/relationships/image" Target="media/image33.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11.wmf"/><Relationship Id="rId27" Type="http://schemas.openxmlformats.org/officeDocument/2006/relationships/image" Target="media/image16.wmf"/><Relationship Id="rId30" Type="http://schemas.openxmlformats.org/officeDocument/2006/relationships/image" Target="media/image19.wmf"/><Relationship Id="rId35" Type="http://schemas.openxmlformats.org/officeDocument/2006/relationships/image" Target="media/image24.jpeg"/><Relationship Id="rId43" Type="http://schemas.openxmlformats.org/officeDocument/2006/relationships/image" Target="media/image32.pn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9292891-1425-4305-A315-F640F498BB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2113</Words>
  <Characters>12050</Characters>
  <Application>Microsoft Office Word</Application>
  <DocSecurity>0</DocSecurity>
  <Lines>100</Lines>
  <Paragraphs>28</Paragraphs>
  <ScaleCrop>false</ScaleCrop>
  <Company>china</Company>
  <LinksUpToDate>false</LinksUpToDate>
  <CharactersWithSpaces>14135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5</cp:revision>
  <cp:lastPrinted>2018-03-16T03:00:00Z</cp:lastPrinted>
  <dcterms:created xsi:type="dcterms:W3CDTF">2018-03-16T00:27:00Z</dcterms:created>
  <dcterms:modified xsi:type="dcterms:W3CDTF">2020-03-16T07:52:00Z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2052-10.1.0.7224</vt:lpwstr>
  </property>
</Properties>
</file>